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4CE3A" w14:textId="7424B6E4" w:rsidR="000B73DF" w:rsidRDefault="000B73DF" w:rsidP="000B73DF">
      <w:pPr>
        <w:rPr>
          <w:rFonts w:ascii="Arial" w:eastAsiaTheme="minorEastAsia" w:hAnsi="Arial" w:cs="Arial"/>
          <w:sz w:val="24"/>
          <w:szCs w:val="24"/>
          <w:lang w:val="es-US" w:eastAsia="es-MX"/>
        </w:rPr>
      </w:pPr>
      <w:bookmarkStart w:id="0" w:name="_GoBack"/>
      <w:bookmarkEnd w:id="0"/>
    </w:p>
    <w:p w14:paraId="0309B627" w14:textId="56734ECC" w:rsidR="000B73DF" w:rsidRPr="00381939" w:rsidRDefault="000B73DF" w:rsidP="000B73DF">
      <w:pPr>
        <w:rPr>
          <w:rFonts w:eastAsiaTheme="minorEastAsia" w:cs="Arial"/>
          <w:lang w:val="es-US" w:eastAsia="es-MX"/>
        </w:rPr>
      </w:pPr>
      <w:r w:rsidRPr="00381939">
        <w:rPr>
          <w:rFonts w:eastAsiaTheme="minorEastAsia" w:cs="Arial"/>
          <w:sz w:val="24"/>
          <w:szCs w:val="24"/>
          <w:lang w:val="es-US" w:eastAsia="es-MX"/>
        </w:rPr>
        <w:t>GACETILLA DE PRENSA</w:t>
      </w:r>
      <w:r w:rsidR="000108EA">
        <w:rPr>
          <w:rFonts w:eastAsiaTheme="minorEastAsia" w:cs="Arial"/>
          <w:sz w:val="24"/>
          <w:szCs w:val="24"/>
          <w:lang w:val="es-US" w:eastAsia="es-MX"/>
        </w:rPr>
        <w:t xml:space="preserve">.                                   </w:t>
      </w:r>
      <w:r w:rsidRPr="00381939">
        <w:rPr>
          <w:rFonts w:eastAsiaTheme="minorEastAsia" w:cs="Arial"/>
          <w:sz w:val="24"/>
          <w:szCs w:val="24"/>
          <w:lang w:val="es-US" w:eastAsia="es-MX"/>
        </w:rPr>
        <w:t xml:space="preserve">                                          Córdoba, </w:t>
      </w:r>
      <w:r w:rsidR="00625B1E" w:rsidRPr="00381939">
        <w:rPr>
          <w:rFonts w:eastAsiaTheme="minorEastAsia" w:cs="Arial"/>
          <w:sz w:val="24"/>
          <w:szCs w:val="24"/>
          <w:lang w:val="es-US" w:eastAsia="es-MX"/>
        </w:rPr>
        <w:t xml:space="preserve">agosto 1, </w:t>
      </w:r>
      <w:r w:rsidRPr="00381939">
        <w:rPr>
          <w:rFonts w:eastAsiaTheme="minorEastAsia" w:cs="Arial"/>
          <w:sz w:val="24"/>
          <w:szCs w:val="24"/>
          <w:lang w:val="es-US" w:eastAsia="es-MX"/>
        </w:rPr>
        <w:t>2019</w:t>
      </w:r>
    </w:p>
    <w:p w14:paraId="269DB7CF" w14:textId="017F41D8" w:rsidR="000B73DF" w:rsidRPr="000B73DF" w:rsidRDefault="000B73DF" w:rsidP="000B73DF">
      <w:pPr>
        <w:spacing w:after="0" w:line="240" w:lineRule="auto"/>
        <w:rPr>
          <w:rFonts w:ascii="Arial" w:eastAsiaTheme="minorEastAsia" w:hAnsi="Arial" w:cs="Arial"/>
          <w:sz w:val="24"/>
          <w:szCs w:val="24"/>
          <w:lang w:val="es-US" w:eastAsia="es-MX"/>
        </w:rPr>
      </w:pPr>
    </w:p>
    <w:p w14:paraId="0BA1382D" w14:textId="311F34A3" w:rsidR="000B73DF" w:rsidRPr="00005409" w:rsidRDefault="000B73DF" w:rsidP="00DB01F3">
      <w:pPr>
        <w:spacing w:after="0" w:line="240" w:lineRule="auto"/>
        <w:jc w:val="both"/>
        <w:rPr>
          <w:rFonts w:eastAsiaTheme="minorEastAsia"/>
          <w:i/>
          <w:sz w:val="24"/>
          <w:szCs w:val="24"/>
          <w:lang w:eastAsia="es-ES"/>
        </w:rPr>
      </w:pPr>
      <w:r w:rsidRPr="00005409">
        <w:rPr>
          <w:rFonts w:eastAsiaTheme="minorEastAsia"/>
          <w:b/>
          <w:i/>
          <w:sz w:val="24"/>
          <w:szCs w:val="24"/>
          <w:lang w:eastAsia="es-ES"/>
        </w:rPr>
        <w:t>CINE EN LA FUNDACIÓN: “</w:t>
      </w:r>
      <w:r w:rsidR="00604D56" w:rsidRPr="00005409">
        <w:rPr>
          <w:rFonts w:eastAsiaTheme="minorEastAsia"/>
          <w:b/>
          <w:i/>
          <w:sz w:val="24"/>
          <w:szCs w:val="24"/>
          <w:lang w:eastAsia="es-ES"/>
        </w:rPr>
        <w:t>El sentido de un final</w:t>
      </w:r>
      <w:r w:rsidR="00434055" w:rsidRPr="00005409">
        <w:rPr>
          <w:rFonts w:eastAsiaTheme="minorEastAsia"/>
          <w:b/>
          <w:i/>
          <w:sz w:val="24"/>
          <w:szCs w:val="24"/>
          <w:lang w:eastAsia="es-ES"/>
        </w:rPr>
        <w:t>”</w:t>
      </w:r>
      <w:r w:rsidR="00310808" w:rsidRPr="00005409">
        <w:rPr>
          <w:rFonts w:eastAsiaTheme="minorEastAsia"/>
          <w:b/>
          <w:i/>
          <w:sz w:val="24"/>
          <w:szCs w:val="24"/>
          <w:lang w:eastAsia="es-ES"/>
        </w:rPr>
        <w:t xml:space="preserve">, </w:t>
      </w:r>
      <w:r w:rsidRPr="00005409">
        <w:rPr>
          <w:rFonts w:eastAsiaTheme="minorEastAsia"/>
          <w:i/>
          <w:sz w:val="24"/>
          <w:szCs w:val="24"/>
          <w:lang w:eastAsia="es-ES"/>
        </w:rPr>
        <w:t>201</w:t>
      </w:r>
      <w:r w:rsidR="00F33BC2" w:rsidRPr="00005409">
        <w:rPr>
          <w:rFonts w:eastAsiaTheme="minorEastAsia"/>
          <w:i/>
          <w:sz w:val="24"/>
          <w:szCs w:val="24"/>
          <w:lang w:eastAsia="es-ES"/>
        </w:rPr>
        <w:t>7</w:t>
      </w:r>
      <w:r w:rsidR="00EF53D2" w:rsidRPr="00005409">
        <w:rPr>
          <w:rFonts w:eastAsiaTheme="minorEastAsia"/>
          <w:i/>
          <w:sz w:val="24"/>
          <w:szCs w:val="24"/>
          <w:lang w:eastAsia="es-ES"/>
        </w:rPr>
        <w:t xml:space="preserve"> </w:t>
      </w:r>
      <w:r w:rsidR="00B12B65" w:rsidRPr="00005409">
        <w:rPr>
          <w:rFonts w:eastAsiaTheme="minorEastAsia"/>
          <w:i/>
          <w:sz w:val="24"/>
          <w:szCs w:val="24"/>
          <w:lang w:eastAsia="es-ES"/>
        </w:rPr>
        <w:t xml:space="preserve">– 1h </w:t>
      </w:r>
      <w:r w:rsidR="00F33BC2" w:rsidRPr="00005409">
        <w:rPr>
          <w:rFonts w:eastAsiaTheme="minorEastAsia"/>
          <w:i/>
          <w:sz w:val="24"/>
          <w:szCs w:val="24"/>
          <w:lang w:eastAsia="es-ES"/>
        </w:rPr>
        <w:t>48m</w:t>
      </w:r>
    </w:p>
    <w:p w14:paraId="42F4D4C3" w14:textId="1A2F13BE" w:rsidR="000B73DF" w:rsidRPr="00005409" w:rsidRDefault="000B73DF" w:rsidP="00DB01F3">
      <w:pPr>
        <w:spacing w:after="0" w:line="240" w:lineRule="auto"/>
        <w:jc w:val="both"/>
        <w:rPr>
          <w:rFonts w:eastAsiaTheme="minorEastAsia"/>
          <w:sz w:val="24"/>
          <w:szCs w:val="24"/>
          <w:lang w:eastAsia="es-ES"/>
        </w:rPr>
      </w:pPr>
    </w:p>
    <w:p w14:paraId="45932271" w14:textId="09E1DB7C" w:rsidR="000B73DF" w:rsidRPr="00005409" w:rsidRDefault="000B73DF" w:rsidP="00DB01F3">
      <w:pPr>
        <w:spacing w:after="0" w:line="240" w:lineRule="auto"/>
        <w:jc w:val="both"/>
        <w:rPr>
          <w:rFonts w:eastAsiaTheme="minorEastAsia"/>
          <w:lang w:eastAsia="es-ES"/>
        </w:rPr>
      </w:pPr>
      <w:r w:rsidRPr="00005409">
        <w:rPr>
          <w:rFonts w:eastAsiaTheme="minorEastAsia"/>
          <w:lang w:eastAsia="es-ES"/>
        </w:rPr>
        <w:t>Fundación Pro Arte Córdoba se complace en presentar en su ciclo “CINE EN LA FUNDACIÓN”</w:t>
      </w:r>
      <w:r w:rsidRPr="00005409">
        <w:rPr>
          <w:rFonts w:eastAsiaTheme="minorEastAsia"/>
          <w:b/>
          <w:lang w:eastAsia="es-ES"/>
        </w:rPr>
        <w:t xml:space="preserve"> </w:t>
      </w:r>
      <w:r w:rsidRPr="00005409">
        <w:rPr>
          <w:rFonts w:eastAsiaTheme="minorEastAsia"/>
          <w:lang w:eastAsia="es-ES"/>
        </w:rPr>
        <w:t xml:space="preserve">el film </w:t>
      </w:r>
      <w:r w:rsidR="00604303" w:rsidRPr="00005409">
        <w:rPr>
          <w:rFonts w:eastAsiaTheme="minorEastAsia"/>
          <w:b/>
          <w:i/>
          <w:lang w:eastAsia="es-ES"/>
        </w:rPr>
        <w:t xml:space="preserve">El sentido </w:t>
      </w:r>
      <w:r w:rsidR="00484711" w:rsidRPr="00005409">
        <w:rPr>
          <w:rFonts w:eastAsiaTheme="minorEastAsia"/>
          <w:b/>
          <w:i/>
          <w:lang w:eastAsia="es-ES"/>
        </w:rPr>
        <w:t xml:space="preserve">de un final </w:t>
      </w:r>
      <w:r w:rsidR="008A77E5" w:rsidRPr="00005409">
        <w:rPr>
          <w:rFonts w:eastAsiaTheme="minorEastAsia"/>
          <w:b/>
          <w:i/>
          <w:lang w:eastAsia="es-ES"/>
        </w:rPr>
        <w:t>(</w:t>
      </w:r>
      <w:r w:rsidR="00820CC7" w:rsidRPr="00005409">
        <w:rPr>
          <w:rFonts w:eastAsiaTheme="minorEastAsia"/>
          <w:b/>
          <w:i/>
          <w:lang w:eastAsia="es-ES"/>
        </w:rPr>
        <w:t>The sense of an ending</w:t>
      </w:r>
      <w:r w:rsidR="00B03458" w:rsidRPr="00005409">
        <w:rPr>
          <w:rFonts w:eastAsiaTheme="minorEastAsia"/>
          <w:b/>
          <w:i/>
          <w:lang w:eastAsia="es-ES"/>
        </w:rPr>
        <w:t>)</w:t>
      </w:r>
      <w:r w:rsidR="00FF6503" w:rsidRPr="00005409">
        <w:rPr>
          <w:rFonts w:eastAsiaTheme="minorEastAsia"/>
          <w:b/>
          <w:i/>
          <w:lang w:eastAsia="es-ES"/>
        </w:rPr>
        <w:t xml:space="preserve">, </w:t>
      </w:r>
      <w:r w:rsidRPr="00005409">
        <w:rPr>
          <w:rFonts w:eastAsiaTheme="minorEastAsia"/>
          <w:lang w:eastAsia="es-ES"/>
        </w:rPr>
        <w:t xml:space="preserve"> el </w:t>
      </w:r>
      <w:r w:rsidRPr="00005409">
        <w:rPr>
          <w:rFonts w:eastAsiaTheme="minorEastAsia"/>
          <w:b/>
          <w:lang w:eastAsia="es-ES"/>
        </w:rPr>
        <w:t xml:space="preserve">jueves </w:t>
      </w:r>
      <w:r w:rsidR="005846A1" w:rsidRPr="00005409">
        <w:rPr>
          <w:rFonts w:eastAsiaTheme="minorEastAsia"/>
          <w:b/>
          <w:lang w:eastAsia="es-ES"/>
        </w:rPr>
        <w:t xml:space="preserve">08 de agosto </w:t>
      </w:r>
      <w:r w:rsidR="00835D79" w:rsidRPr="00005409">
        <w:rPr>
          <w:rFonts w:eastAsiaTheme="minorEastAsia"/>
          <w:b/>
          <w:lang w:eastAsia="es-ES"/>
        </w:rPr>
        <w:t>a</w:t>
      </w:r>
      <w:r w:rsidR="001006FF" w:rsidRPr="00005409">
        <w:rPr>
          <w:rFonts w:eastAsiaTheme="minorEastAsia"/>
          <w:b/>
          <w:lang w:eastAsia="es-ES"/>
        </w:rPr>
        <w:t xml:space="preserve"> las</w:t>
      </w:r>
      <w:r w:rsidRPr="00005409">
        <w:rPr>
          <w:rFonts w:eastAsiaTheme="minorEastAsia"/>
          <w:b/>
          <w:lang w:eastAsia="es-ES"/>
        </w:rPr>
        <w:t xml:space="preserve"> 20 hs</w:t>
      </w:r>
      <w:r w:rsidRPr="00005409">
        <w:rPr>
          <w:rFonts w:eastAsiaTheme="minorEastAsia"/>
          <w:lang w:eastAsia="es-ES"/>
        </w:rPr>
        <w:t xml:space="preserve"> en la sede de la institución, ubicada en </w:t>
      </w:r>
      <w:r w:rsidR="00671268" w:rsidRPr="00005409">
        <w:rPr>
          <w:rFonts w:eastAsiaTheme="minorEastAsia"/>
          <w:lang w:eastAsia="es-ES"/>
        </w:rPr>
        <w:t>Pasaje Revol 33, casa 11</w:t>
      </w:r>
      <w:r w:rsidR="00E54FBB" w:rsidRPr="00005409">
        <w:rPr>
          <w:rFonts w:eastAsiaTheme="minorEastAsia"/>
          <w:lang w:eastAsia="es-ES"/>
        </w:rPr>
        <w:t xml:space="preserve">, </w:t>
      </w:r>
      <w:r w:rsidRPr="00005409">
        <w:rPr>
          <w:rFonts w:eastAsiaTheme="minorEastAsia"/>
          <w:lang w:eastAsia="es-ES"/>
        </w:rPr>
        <w:t xml:space="preserve">Paseo de las Artes </w:t>
      </w:r>
      <w:r w:rsidR="00521EC7" w:rsidRPr="00005409">
        <w:rPr>
          <w:rFonts w:eastAsiaTheme="minorEastAsia"/>
          <w:lang w:eastAsia="es-ES"/>
        </w:rPr>
        <w:t>(</w:t>
      </w:r>
      <w:r w:rsidRPr="00005409">
        <w:rPr>
          <w:rFonts w:eastAsiaTheme="minorEastAsia"/>
          <w:lang w:eastAsia="es-ES"/>
        </w:rPr>
        <w:t>Güemes</w:t>
      </w:r>
      <w:r w:rsidR="00521EC7" w:rsidRPr="00005409">
        <w:rPr>
          <w:rFonts w:eastAsiaTheme="minorEastAsia"/>
          <w:lang w:eastAsia="es-ES"/>
        </w:rPr>
        <w:t xml:space="preserve">) </w:t>
      </w:r>
      <w:r w:rsidRPr="00005409">
        <w:rPr>
          <w:rFonts w:eastAsiaTheme="minorEastAsia"/>
          <w:lang w:eastAsia="es-ES"/>
        </w:rPr>
        <w:t>en la ciudad de Córdoba.</w:t>
      </w:r>
    </w:p>
    <w:p w14:paraId="389D2E94" w14:textId="6AE679F8" w:rsidR="000B73DF" w:rsidRPr="00005409" w:rsidRDefault="000B73DF" w:rsidP="00DB01F3">
      <w:pPr>
        <w:spacing w:after="0" w:line="240" w:lineRule="auto"/>
        <w:jc w:val="both"/>
        <w:rPr>
          <w:rFonts w:eastAsiaTheme="minorEastAsia"/>
          <w:lang w:eastAsia="es-ES"/>
        </w:rPr>
      </w:pPr>
      <w:r w:rsidRPr="00005409">
        <w:rPr>
          <w:rFonts w:eastAsiaTheme="minorEastAsia"/>
          <w:lang w:eastAsia="es-ES"/>
        </w:rPr>
        <w:t>Este ciclo</w:t>
      </w:r>
      <w:r w:rsidR="00C735B8" w:rsidRPr="00005409">
        <w:rPr>
          <w:rFonts w:eastAsiaTheme="minorEastAsia"/>
          <w:lang w:eastAsia="es-ES"/>
        </w:rPr>
        <w:t xml:space="preserve"> de cine</w:t>
      </w:r>
      <w:r w:rsidRPr="00005409">
        <w:rPr>
          <w:rFonts w:eastAsiaTheme="minorEastAsia"/>
          <w:lang w:eastAsia="es-ES"/>
        </w:rPr>
        <w:t xml:space="preserve"> tiene lugar el segundo y último jueves de cada mes</w:t>
      </w:r>
      <w:r w:rsidR="00C735B8" w:rsidRPr="00005409">
        <w:rPr>
          <w:rFonts w:eastAsiaTheme="minorEastAsia"/>
          <w:lang w:eastAsia="es-ES"/>
        </w:rPr>
        <w:t xml:space="preserve"> y las</w:t>
      </w:r>
      <w:r w:rsidRPr="00005409">
        <w:rPr>
          <w:rFonts w:eastAsiaTheme="minorEastAsia"/>
          <w:lang w:eastAsia="es-ES"/>
        </w:rPr>
        <w:t xml:space="preserve"> películas son proyectadas en su idioma original con subtítulos en español.</w:t>
      </w:r>
      <w:r w:rsidRPr="00005409">
        <w:rPr>
          <w:rFonts w:eastAsiaTheme="minorEastAsia"/>
          <w:b/>
          <w:lang w:eastAsia="es-ES"/>
        </w:rPr>
        <w:t xml:space="preserve"> Las entradas se pueden adquirir en forma anticipada por $100 a través del sitio Eventbrite.com.ar</w:t>
      </w:r>
      <w:r w:rsidR="003C0944" w:rsidRPr="00005409">
        <w:rPr>
          <w:rFonts w:eastAsiaTheme="minorEastAsia"/>
          <w:b/>
          <w:lang w:eastAsia="es-ES"/>
        </w:rPr>
        <w:t xml:space="preserve"> </w:t>
      </w:r>
      <w:r w:rsidRPr="00005409">
        <w:rPr>
          <w:rFonts w:eastAsiaTheme="minorEastAsia"/>
          <w:b/>
          <w:lang w:eastAsia="es-ES"/>
        </w:rPr>
        <w:t xml:space="preserve">y desde </w:t>
      </w:r>
      <w:r w:rsidR="00AF1210" w:rsidRPr="00005409">
        <w:rPr>
          <w:rFonts w:eastAsiaTheme="minorEastAsia"/>
          <w:b/>
          <w:lang w:eastAsia="es-ES"/>
        </w:rPr>
        <w:t xml:space="preserve">media hora </w:t>
      </w:r>
      <w:r w:rsidRPr="00005409">
        <w:rPr>
          <w:rFonts w:eastAsiaTheme="minorEastAsia"/>
          <w:b/>
          <w:lang w:eastAsia="es-ES"/>
        </w:rPr>
        <w:t>antes de la proyección</w:t>
      </w:r>
      <w:r w:rsidR="00BD7624" w:rsidRPr="00005409">
        <w:rPr>
          <w:rFonts w:eastAsiaTheme="minorEastAsia"/>
          <w:b/>
          <w:lang w:eastAsia="es-ES"/>
        </w:rPr>
        <w:t xml:space="preserve"> </w:t>
      </w:r>
      <w:r w:rsidRPr="00005409">
        <w:rPr>
          <w:rFonts w:eastAsiaTheme="minorEastAsia"/>
          <w:b/>
          <w:lang w:eastAsia="es-ES"/>
        </w:rPr>
        <w:t>en</w:t>
      </w:r>
      <w:r w:rsidR="00BD7624" w:rsidRPr="00005409">
        <w:rPr>
          <w:rFonts w:eastAsiaTheme="minorEastAsia"/>
          <w:b/>
          <w:lang w:eastAsia="es-ES"/>
        </w:rPr>
        <w:t xml:space="preserve"> la</w:t>
      </w:r>
      <w:r w:rsidRPr="00005409">
        <w:rPr>
          <w:rFonts w:eastAsiaTheme="minorEastAsia"/>
          <w:b/>
          <w:lang w:eastAsia="es-ES"/>
        </w:rPr>
        <w:t xml:space="preserve"> puerta</w:t>
      </w:r>
      <w:r w:rsidR="00BD7624" w:rsidRPr="00005409">
        <w:rPr>
          <w:rFonts w:eastAsiaTheme="minorEastAsia"/>
          <w:b/>
          <w:lang w:eastAsia="es-ES"/>
        </w:rPr>
        <w:t xml:space="preserve"> </w:t>
      </w:r>
      <w:r w:rsidRPr="00005409">
        <w:rPr>
          <w:rFonts w:eastAsiaTheme="minorEastAsia"/>
          <w:b/>
          <w:lang w:eastAsia="es-ES"/>
        </w:rPr>
        <w:t>por $150</w:t>
      </w:r>
      <w:r w:rsidR="00586E77" w:rsidRPr="00005409">
        <w:rPr>
          <w:rFonts w:eastAsiaTheme="minorEastAsia"/>
          <w:b/>
          <w:lang w:eastAsia="es-ES"/>
        </w:rPr>
        <w:t xml:space="preserve">. </w:t>
      </w:r>
      <w:r w:rsidRPr="00005409">
        <w:rPr>
          <w:rFonts w:eastAsiaTheme="minorEastAsia"/>
          <w:lang w:eastAsia="es-ES"/>
        </w:rPr>
        <w:t>No se perm</w:t>
      </w:r>
      <w:r w:rsidR="001047F8" w:rsidRPr="00005409">
        <w:rPr>
          <w:rFonts w:eastAsiaTheme="minorEastAsia"/>
          <w:lang w:eastAsia="es-ES"/>
        </w:rPr>
        <w:t xml:space="preserve">ite </w:t>
      </w:r>
      <w:r w:rsidRPr="00005409">
        <w:rPr>
          <w:rFonts w:eastAsiaTheme="minorEastAsia"/>
          <w:lang w:eastAsia="es-ES"/>
        </w:rPr>
        <w:t xml:space="preserve">el ingreso </w:t>
      </w:r>
      <w:r w:rsidR="00D833FA" w:rsidRPr="00005409">
        <w:rPr>
          <w:rFonts w:eastAsiaTheme="minorEastAsia"/>
          <w:lang w:eastAsia="es-ES"/>
        </w:rPr>
        <w:t xml:space="preserve">a la sala </w:t>
      </w:r>
      <w:r w:rsidRPr="00005409">
        <w:rPr>
          <w:rFonts w:eastAsiaTheme="minorEastAsia"/>
          <w:lang w:eastAsia="es-ES"/>
        </w:rPr>
        <w:t>una vez comenzada la proyección</w:t>
      </w:r>
      <w:r w:rsidR="00D833FA" w:rsidRPr="00005409">
        <w:rPr>
          <w:rFonts w:eastAsiaTheme="minorEastAsia"/>
          <w:lang w:eastAsia="es-ES"/>
        </w:rPr>
        <w:t xml:space="preserve"> </w:t>
      </w:r>
      <w:r w:rsidR="00BB7FE4" w:rsidRPr="00005409">
        <w:rPr>
          <w:rFonts w:eastAsiaTheme="minorEastAsia"/>
          <w:lang w:eastAsia="es-ES"/>
        </w:rPr>
        <w:t xml:space="preserve">en forma puntual a </w:t>
      </w:r>
      <w:r w:rsidR="00D833FA" w:rsidRPr="00005409">
        <w:rPr>
          <w:rFonts w:eastAsiaTheme="minorEastAsia"/>
          <w:lang w:eastAsia="es-ES"/>
        </w:rPr>
        <w:t>las 20 horas</w:t>
      </w:r>
      <w:r w:rsidR="00BB7FE4" w:rsidRPr="00005409">
        <w:rPr>
          <w:rFonts w:eastAsiaTheme="minorEastAsia"/>
          <w:lang w:eastAsia="es-ES"/>
        </w:rPr>
        <w:t>.</w:t>
      </w:r>
    </w:p>
    <w:p w14:paraId="0110C254" w14:textId="23C21800" w:rsidR="000B73DF" w:rsidRDefault="00E121CC" w:rsidP="00DB01F3">
      <w:pPr>
        <w:spacing w:after="0" w:line="240" w:lineRule="auto"/>
        <w:jc w:val="both"/>
        <w:rPr>
          <w:rFonts w:eastAsiaTheme="minorEastAsia"/>
          <w:lang w:eastAsia="es-ES"/>
        </w:rPr>
      </w:pPr>
      <w:r>
        <w:rPr>
          <w:noProof/>
          <w:lang w:eastAsia="es-AR"/>
        </w:rPr>
        <w:drawing>
          <wp:anchor distT="0" distB="0" distL="114300" distR="114300" simplePos="0" relativeHeight="251659264" behindDoc="0" locked="0" layoutInCell="1" allowOverlap="1" wp14:anchorId="4BAB92F5" wp14:editId="6CD97ADB">
            <wp:simplePos x="0" y="0"/>
            <wp:positionH relativeFrom="column">
              <wp:posOffset>1898650</wp:posOffset>
            </wp:positionH>
            <wp:positionV relativeFrom="paragraph">
              <wp:posOffset>182245</wp:posOffset>
            </wp:positionV>
            <wp:extent cx="1874520" cy="2641600"/>
            <wp:effectExtent l="0" t="0" r="508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4520" cy="2641600"/>
                    </a:xfrm>
                    <a:prstGeom prst="rect">
                      <a:avLst/>
                    </a:prstGeom>
                  </pic:spPr>
                </pic:pic>
              </a:graphicData>
            </a:graphic>
            <wp14:sizeRelH relativeFrom="margin">
              <wp14:pctWidth>0</wp14:pctWidth>
            </wp14:sizeRelH>
            <wp14:sizeRelV relativeFrom="margin">
              <wp14:pctHeight>0</wp14:pctHeight>
            </wp14:sizeRelV>
          </wp:anchor>
        </w:drawing>
      </w:r>
    </w:p>
    <w:p w14:paraId="681F7045" w14:textId="1922F0B8" w:rsidR="00D6289C" w:rsidRDefault="00D6289C" w:rsidP="00DB01F3">
      <w:pPr>
        <w:spacing w:after="0" w:line="240" w:lineRule="auto"/>
        <w:jc w:val="both"/>
        <w:rPr>
          <w:rFonts w:eastAsiaTheme="minorEastAsia"/>
          <w:lang w:eastAsia="es-ES"/>
        </w:rPr>
      </w:pPr>
    </w:p>
    <w:p w14:paraId="0AAEFAEB" w14:textId="77777777" w:rsidR="00D6289C" w:rsidRPr="00005409" w:rsidRDefault="00D6289C" w:rsidP="00DB01F3">
      <w:pPr>
        <w:spacing w:after="0" w:line="240" w:lineRule="auto"/>
        <w:jc w:val="both"/>
        <w:rPr>
          <w:rFonts w:eastAsiaTheme="minorEastAsia"/>
          <w:lang w:eastAsia="es-ES"/>
        </w:rPr>
      </w:pPr>
    </w:p>
    <w:p w14:paraId="7AFBCCD4" w14:textId="6F858477" w:rsidR="000B73DF" w:rsidRPr="000B73DF" w:rsidRDefault="000B73DF" w:rsidP="001B7ED1">
      <w:pPr>
        <w:spacing w:after="0" w:line="240" w:lineRule="auto"/>
        <w:jc w:val="center"/>
        <w:rPr>
          <w:rFonts w:eastAsiaTheme="minorEastAsia"/>
          <w:b/>
          <w:bCs/>
          <w:lang w:val="es-419" w:eastAsia="es-ES"/>
        </w:rPr>
      </w:pPr>
      <w:r w:rsidRPr="000B73DF">
        <w:rPr>
          <w:rFonts w:eastAsiaTheme="minorEastAsia"/>
          <w:b/>
          <w:bCs/>
          <w:lang w:val="es-419" w:eastAsia="es-ES"/>
        </w:rPr>
        <w:t>CICLO “CINE EN LA FUNDACIÓN”</w:t>
      </w:r>
    </w:p>
    <w:p w14:paraId="28EDE9B0" w14:textId="6315486B" w:rsidR="000B73DF" w:rsidRPr="000B73DF" w:rsidRDefault="000B73DF" w:rsidP="001B7ED1">
      <w:pPr>
        <w:spacing w:after="0" w:line="240" w:lineRule="auto"/>
        <w:jc w:val="center"/>
        <w:rPr>
          <w:rFonts w:eastAsiaTheme="minorEastAsia"/>
          <w:lang w:val="es-419" w:eastAsia="es-ES"/>
        </w:rPr>
      </w:pPr>
      <w:r w:rsidRPr="000B73DF">
        <w:rPr>
          <w:rFonts w:eastAsiaTheme="minorEastAsia"/>
          <w:lang w:val="es-419" w:eastAsia="es-ES"/>
        </w:rPr>
        <w:t>Organizador de la programación: Arq. Edgardo Bertone.</w:t>
      </w:r>
    </w:p>
    <w:p w14:paraId="4A2ACFF1" w14:textId="4B7FB6F5" w:rsidR="000B73DF" w:rsidRPr="000B73DF" w:rsidRDefault="00E6207B" w:rsidP="001B7ED1">
      <w:pPr>
        <w:spacing w:after="0" w:line="240" w:lineRule="auto"/>
        <w:jc w:val="center"/>
        <w:rPr>
          <w:rFonts w:eastAsiaTheme="minorEastAsia"/>
          <w:b/>
          <w:bCs/>
          <w:lang w:val="es-419" w:eastAsia="es-ES"/>
        </w:rPr>
      </w:pPr>
      <w:r>
        <w:rPr>
          <w:rFonts w:eastAsiaTheme="minorEastAsia"/>
          <w:b/>
          <w:bCs/>
          <w:lang w:val="es-419" w:eastAsia="es-ES"/>
        </w:rPr>
        <w:t>El sentido de un final (The sense of an ending</w:t>
      </w:r>
      <w:r w:rsidR="007B0BA9">
        <w:rPr>
          <w:rFonts w:eastAsiaTheme="minorEastAsia"/>
          <w:b/>
          <w:bCs/>
          <w:lang w:val="es-419" w:eastAsia="es-ES"/>
        </w:rPr>
        <w:t xml:space="preserve">), </w:t>
      </w:r>
      <w:r w:rsidR="00E15D3D">
        <w:rPr>
          <w:rFonts w:eastAsiaTheme="minorEastAsia"/>
          <w:b/>
          <w:bCs/>
          <w:lang w:val="es-419" w:eastAsia="es-ES"/>
        </w:rPr>
        <w:t>201</w:t>
      </w:r>
      <w:r w:rsidR="00E260E9">
        <w:rPr>
          <w:rFonts w:eastAsiaTheme="minorEastAsia"/>
          <w:b/>
          <w:bCs/>
          <w:lang w:val="es-419" w:eastAsia="es-ES"/>
        </w:rPr>
        <w:t>7</w:t>
      </w:r>
      <w:r w:rsidR="00E15D3D">
        <w:rPr>
          <w:rFonts w:eastAsiaTheme="minorEastAsia"/>
          <w:b/>
          <w:bCs/>
          <w:lang w:val="es-419" w:eastAsia="es-ES"/>
        </w:rPr>
        <w:t xml:space="preserve">, </w:t>
      </w:r>
      <w:r w:rsidR="00E260E9">
        <w:rPr>
          <w:rFonts w:eastAsiaTheme="minorEastAsia"/>
          <w:b/>
          <w:bCs/>
          <w:lang w:val="es-419" w:eastAsia="es-ES"/>
        </w:rPr>
        <w:t>Reino Unido</w:t>
      </w:r>
    </w:p>
    <w:p w14:paraId="67782392" w14:textId="4F5EF1A1" w:rsidR="000B73DF" w:rsidRPr="000B73DF" w:rsidRDefault="000B73DF" w:rsidP="001B7ED1">
      <w:pPr>
        <w:spacing w:after="0" w:line="240" w:lineRule="auto"/>
        <w:jc w:val="center"/>
        <w:rPr>
          <w:rFonts w:eastAsiaTheme="minorEastAsia"/>
          <w:b/>
          <w:bCs/>
          <w:lang w:val="es-419" w:eastAsia="es-ES"/>
        </w:rPr>
      </w:pPr>
      <w:r w:rsidRPr="000B73DF">
        <w:rPr>
          <w:rFonts w:eastAsiaTheme="minorEastAsia"/>
          <w:b/>
          <w:bCs/>
          <w:lang w:val="es-419" w:eastAsia="es-ES"/>
        </w:rPr>
        <w:t xml:space="preserve">JUEVES, </w:t>
      </w:r>
      <w:r w:rsidR="00E260E9">
        <w:rPr>
          <w:rFonts w:eastAsiaTheme="minorEastAsia"/>
          <w:b/>
          <w:bCs/>
          <w:lang w:val="es-419" w:eastAsia="es-ES"/>
        </w:rPr>
        <w:t xml:space="preserve">08 DE AGOSTO </w:t>
      </w:r>
      <w:r w:rsidRPr="000B73DF">
        <w:rPr>
          <w:rFonts w:eastAsiaTheme="minorEastAsia"/>
          <w:b/>
          <w:bCs/>
          <w:lang w:val="es-419" w:eastAsia="es-ES"/>
        </w:rPr>
        <w:t>DE 2019 | 20H</w:t>
      </w:r>
    </w:p>
    <w:p w14:paraId="06F97BC6" w14:textId="73C011E8" w:rsidR="000B73DF" w:rsidRPr="000B73DF" w:rsidRDefault="000B73DF" w:rsidP="001B7ED1">
      <w:pPr>
        <w:spacing w:after="0" w:line="240" w:lineRule="auto"/>
        <w:jc w:val="center"/>
        <w:rPr>
          <w:rFonts w:eastAsiaTheme="minorEastAsia"/>
          <w:lang w:val="es-419" w:eastAsia="es-ES"/>
        </w:rPr>
      </w:pPr>
      <w:r w:rsidRPr="000B73DF">
        <w:rPr>
          <w:rFonts w:eastAsiaTheme="minorEastAsia"/>
          <w:lang w:val="es-419" w:eastAsia="es-ES"/>
        </w:rPr>
        <w:t>Pasaje Revol 33, casa 11, Paseo de las Artes (Güemes), Córdoba.</w:t>
      </w:r>
    </w:p>
    <w:p w14:paraId="2C0E0557" w14:textId="32C18931" w:rsidR="000B73DF" w:rsidRPr="000B73DF" w:rsidRDefault="000B73DF" w:rsidP="00DB01F3">
      <w:pPr>
        <w:spacing w:after="0" w:line="240" w:lineRule="auto"/>
        <w:jc w:val="both"/>
        <w:rPr>
          <w:rFonts w:eastAsiaTheme="minorEastAsia"/>
          <w:lang w:val="es-419" w:eastAsia="es-ES"/>
        </w:rPr>
      </w:pPr>
    </w:p>
    <w:p w14:paraId="30EFAD1A" w14:textId="75DCC6F6" w:rsidR="000B73DF" w:rsidRDefault="000B73DF" w:rsidP="00DB01F3">
      <w:pPr>
        <w:spacing w:after="0" w:line="240" w:lineRule="auto"/>
        <w:jc w:val="both"/>
        <w:rPr>
          <w:rStyle w:val="Hipervnculo"/>
          <w:rFonts w:eastAsiaTheme="minorEastAsia"/>
          <w:lang w:val="en-US" w:eastAsia="es-ES"/>
        </w:rPr>
      </w:pPr>
      <w:r w:rsidRPr="00005409">
        <w:rPr>
          <w:rFonts w:eastAsiaTheme="minorEastAsia"/>
          <w:lang w:val="en-US" w:eastAsia="es-ES"/>
        </w:rPr>
        <w:t>Trailer</w:t>
      </w:r>
      <w:r w:rsidR="00B25E1B" w:rsidRPr="00005409">
        <w:rPr>
          <w:rFonts w:eastAsiaTheme="minorEastAsia"/>
          <w:lang w:val="en-US" w:eastAsia="es-ES"/>
        </w:rPr>
        <w:t xml:space="preserve">: </w:t>
      </w:r>
      <w:hyperlink r:id="rId9" w:history="1">
        <w:r w:rsidR="007C4E61" w:rsidRPr="00005409">
          <w:rPr>
            <w:rStyle w:val="Hipervnculo"/>
            <w:rFonts w:eastAsiaTheme="minorEastAsia"/>
            <w:lang w:val="en-US" w:eastAsia="es-ES"/>
          </w:rPr>
          <w:t>https://youtu.be/FVwyM0wuCR8</w:t>
        </w:r>
      </w:hyperlink>
    </w:p>
    <w:p w14:paraId="31C9B10C" w14:textId="2199DF92" w:rsidR="00D6289C" w:rsidRDefault="00D6289C" w:rsidP="00DB01F3">
      <w:pPr>
        <w:spacing w:after="0" w:line="240" w:lineRule="auto"/>
        <w:jc w:val="both"/>
        <w:rPr>
          <w:rStyle w:val="Hipervnculo"/>
          <w:rFonts w:eastAsiaTheme="minorEastAsia"/>
          <w:lang w:val="en-US" w:eastAsia="es-ES"/>
        </w:rPr>
      </w:pPr>
    </w:p>
    <w:p w14:paraId="27229F16" w14:textId="77777777" w:rsidR="00D6289C" w:rsidRPr="00005409" w:rsidRDefault="00D6289C" w:rsidP="00DB01F3">
      <w:pPr>
        <w:spacing w:after="0" w:line="240" w:lineRule="auto"/>
        <w:jc w:val="both"/>
        <w:rPr>
          <w:rFonts w:eastAsiaTheme="minorEastAsia"/>
          <w:lang w:val="en-US" w:eastAsia="es-ES"/>
        </w:rPr>
      </w:pPr>
    </w:p>
    <w:p w14:paraId="26C375F5" w14:textId="1F5E0A5F" w:rsidR="009A6A86" w:rsidRPr="00005409" w:rsidRDefault="009A6A86" w:rsidP="00DB01F3">
      <w:pPr>
        <w:spacing w:after="0" w:line="240" w:lineRule="auto"/>
        <w:jc w:val="both"/>
        <w:rPr>
          <w:rFonts w:eastAsiaTheme="minorEastAsia"/>
          <w:lang w:val="en-US" w:eastAsia="es-ES"/>
        </w:rPr>
      </w:pPr>
    </w:p>
    <w:p w14:paraId="69B22AAA" w14:textId="425A6E60" w:rsidR="008F2D96" w:rsidRPr="00005409" w:rsidRDefault="00243E88" w:rsidP="00DB01F3">
      <w:pPr>
        <w:spacing w:after="0" w:line="240" w:lineRule="auto"/>
        <w:jc w:val="both"/>
        <w:rPr>
          <w:rFonts w:eastAsiaTheme="minorEastAsia"/>
          <w:b/>
          <w:lang w:val="en-US" w:eastAsia="es-ES"/>
        </w:rPr>
      </w:pPr>
      <w:r w:rsidRPr="00005409">
        <w:rPr>
          <w:rFonts w:eastAsiaTheme="minorEastAsia"/>
          <w:b/>
          <w:lang w:val="en-US" w:eastAsia="es-ES"/>
        </w:rPr>
        <w:t>EL SENTIDO DE UN FINAL (</w:t>
      </w:r>
      <w:r w:rsidR="00547B7B" w:rsidRPr="00005409">
        <w:rPr>
          <w:rFonts w:eastAsiaTheme="minorEastAsia"/>
          <w:b/>
          <w:lang w:val="en-US" w:eastAsia="es-ES"/>
        </w:rPr>
        <w:t>The sense of an ending</w:t>
      </w:r>
      <w:r w:rsidR="00E55694" w:rsidRPr="00005409">
        <w:rPr>
          <w:rFonts w:eastAsiaTheme="minorEastAsia"/>
          <w:b/>
          <w:lang w:val="en-US" w:eastAsia="es-ES"/>
        </w:rPr>
        <w:t>):</w:t>
      </w:r>
    </w:p>
    <w:p w14:paraId="7136EC7C" w14:textId="5B58BD6C" w:rsidR="00547B7B" w:rsidRPr="00005409" w:rsidRDefault="00F66DEA" w:rsidP="00DB01F3">
      <w:pPr>
        <w:spacing w:after="0" w:line="240" w:lineRule="auto"/>
        <w:jc w:val="both"/>
        <w:rPr>
          <w:rFonts w:eastAsiaTheme="minorEastAsia"/>
          <w:bCs/>
          <w:lang w:val="en-US" w:eastAsia="es-ES"/>
        </w:rPr>
      </w:pPr>
      <w:r w:rsidRPr="00005409">
        <w:rPr>
          <w:rFonts w:eastAsiaTheme="minorEastAsia"/>
          <w:bCs/>
          <w:lang w:val="en-US" w:eastAsia="es-ES"/>
        </w:rPr>
        <w:t xml:space="preserve">(Gran Bretaña, 2017) de </w:t>
      </w:r>
      <w:proofErr w:type="spellStart"/>
      <w:r w:rsidRPr="00005409">
        <w:rPr>
          <w:rFonts w:eastAsiaTheme="minorEastAsia"/>
          <w:bCs/>
          <w:lang w:val="en-US" w:eastAsia="es-ES"/>
        </w:rPr>
        <w:t>Ritesh</w:t>
      </w:r>
      <w:proofErr w:type="spellEnd"/>
      <w:r w:rsidRPr="00005409">
        <w:rPr>
          <w:rFonts w:eastAsiaTheme="minorEastAsia"/>
          <w:bCs/>
          <w:lang w:val="en-US" w:eastAsia="es-ES"/>
        </w:rPr>
        <w:t xml:space="preserve"> Batra con  Jim Broadbent, Charlotte Rampling, Harriet Walter, Michelle Dockery, Emily Mortimer</w:t>
      </w:r>
      <w:r w:rsidR="00DF6452" w:rsidRPr="00005409">
        <w:rPr>
          <w:rFonts w:eastAsiaTheme="minorEastAsia"/>
          <w:bCs/>
          <w:lang w:val="en-US" w:eastAsia="es-ES"/>
        </w:rPr>
        <w:t>.</w:t>
      </w:r>
    </w:p>
    <w:p w14:paraId="71628593" w14:textId="0051A825" w:rsidR="00DF6452" w:rsidRPr="00005409" w:rsidRDefault="00DF6452" w:rsidP="00DB01F3">
      <w:pPr>
        <w:spacing w:after="0" w:line="240" w:lineRule="auto"/>
        <w:jc w:val="both"/>
        <w:rPr>
          <w:rFonts w:eastAsiaTheme="minorEastAsia"/>
          <w:bCs/>
          <w:lang w:val="en-US" w:eastAsia="es-ES"/>
        </w:rPr>
      </w:pPr>
    </w:p>
    <w:p w14:paraId="251D1EF5" w14:textId="7002ED2C" w:rsidR="00DF6452" w:rsidRDefault="00430411" w:rsidP="00DB01F3">
      <w:pPr>
        <w:spacing w:after="0" w:line="240" w:lineRule="auto"/>
        <w:jc w:val="both"/>
        <w:rPr>
          <w:rFonts w:eastAsiaTheme="minorEastAsia"/>
          <w:bCs/>
          <w:lang w:val="es-419" w:eastAsia="es-ES"/>
        </w:rPr>
      </w:pPr>
      <w:r w:rsidRPr="00430411">
        <w:rPr>
          <w:rFonts w:eastAsiaTheme="minorEastAsia"/>
          <w:bCs/>
          <w:lang w:val="es-419" w:eastAsia="es-ES"/>
        </w:rPr>
        <w:t xml:space="preserve">“La novela corta y penetrante de Julian Barnes sobre cómo nos protegemos cambiando nuestros recuerdos recibe un tratamiento cinematográfico inteligente”. Todd McCarthy - The Hollywood Reporter.  </w:t>
      </w:r>
    </w:p>
    <w:p w14:paraId="06415DB6" w14:textId="20150246" w:rsidR="00DE353E" w:rsidRDefault="00DE353E" w:rsidP="00DB01F3">
      <w:pPr>
        <w:spacing w:after="0" w:line="240" w:lineRule="auto"/>
        <w:jc w:val="both"/>
        <w:rPr>
          <w:rFonts w:eastAsiaTheme="minorEastAsia"/>
          <w:bCs/>
          <w:lang w:val="es-419" w:eastAsia="es-ES"/>
        </w:rPr>
      </w:pPr>
      <w:r w:rsidRPr="00DE353E">
        <w:rPr>
          <w:rFonts w:eastAsiaTheme="minorEastAsia"/>
          <w:bCs/>
          <w:lang w:val="es-419" w:eastAsia="es-ES"/>
        </w:rPr>
        <w:t>“Después de ver el film leí la novela porque siempre interesa saber de qué modo se ha resuelto una buena escritura en otro discurso, en este caso el relato cinematográfico. Curiosamente, y pese a que la novela de Barnes está espléndidamente escrita debo decir que el film resuelve mucho mejor el tema y su conclusión. Muy  Buena”. Comentario de un espectador.</w:t>
      </w:r>
    </w:p>
    <w:p w14:paraId="34610AE7" w14:textId="7AF5E134" w:rsidR="004661F5" w:rsidRDefault="001E383F" w:rsidP="00DB01F3">
      <w:pPr>
        <w:spacing w:after="0" w:line="240" w:lineRule="auto"/>
        <w:jc w:val="both"/>
        <w:rPr>
          <w:rFonts w:eastAsiaTheme="minorEastAsia"/>
          <w:bCs/>
          <w:lang w:val="es-419" w:eastAsia="es-ES"/>
        </w:rPr>
      </w:pPr>
      <w:r w:rsidRPr="001E383F">
        <w:rPr>
          <w:rFonts w:eastAsiaTheme="minorEastAsia"/>
          <w:bCs/>
          <w:lang w:val="es-419" w:eastAsia="es-ES"/>
        </w:rPr>
        <w:t>“Película para público maduro, no en edad sino en sentido del placer, es puro Barnes. El tratamiento de Batra con sus imágenes, y sobre todo con el tempo, es exquisito, también acierta en la composición de su reparto”. Javier Ocaña - Diario El País.</w:t>
      </w:r>
    </w:p>
    <w:p w14:paraId="4BDA73B8" w14:textId="09CF4C3D" w:rsidR="00025041" w:rsidRDefault="00025041" w:rsidP="00DB01F3">
      <w:pPr>
        <w:spacing w:after="0" w:line="240" w:lineRule="auto"/>
        <w:jc w:val="both"/>
        <w:rPr>
          <w:rFonts w:eastAsiaTheme="minorEastAsia"/>
          <w:bCs/>
          <w:lang w:val="es-419" w:eastAsia="es-ES"/>
        </w:rPr>
      </w:pPr>
    </w:p>
    <w:p w14:paraId="5779690A" w14:textId="22440A95" w:rsidR="00281176" w:rsidRPr="00281176" w:rsidRDefault="00281176" w:rsidP="00DB01F3">
      <w:pPr>
        <w:spacing w:after="0" w:line="240" w:lineRule="auto"/>
        <w:jc w:val="both"/>
        <w:rPr>
          <w:rFonts w:eastAsiaTheme="minorEastAsia"/>
          <w:bCs/>
          <w:lang w:val="es-419" w:eastAsia="es-ES"/>
        </w:rPr>
      </w:pPr>
      <w:r w:rsidRPr="00281176">
        <w:rPr>
          <w:rFonts w:eastAsiaTheme="minorEastAsia"/>
          <w:bCs/>
          <w:lang w:val="es-419" w:eastAsia="es-ES"/>
        </w:rPr>
        <w:t>SINOPSIS</w:t>
      </w:r>
    </w:p>
    <w:p w14:paraId="67BF8B35" w14:textId="0A46C076" w:rsidR="00281176" w:rsidRPr="00281176" w:rsidRDefault="00281176" w:rsidP="00DB01F3">
      <w:pPr>
        <w:spacing w:after="0" w:line="240" w:lineRule="auto"/>
        <w:jc w:val="both"/>
        <w:rPr>
          <w:rFonts w:eastAsiaTheme="minorEastAsia"/>
          <w:bCs/>
          <w:lang w:val="es-419" w:eastAsia="es-ES"/>
        </w:rPr>
      </w:pPr>
    </w:p>
    <w:p w14:paraId="70AC6F83" w14:textId="0CA888B7" w:rsidR="00281176" w:rsidRDefault="00281176" w:rsidP="00DB01F3">
      <w:pPr>
        <w:spacing w:after="0" w:line="240" w:lineRule="auto"/>
        <w:jc w:val="both"/>
        <w:rPr>
          <w:rFonts w:eastAsiaTheme="minorEastAsia"/>
          <w:bCs/>
          <w:lang w:val="es-419" w:eastAsia="es-ES"/>
        </w:rPr>
      </w:pPr>
      <w:r w:rsidRPr="00281176">
        <w:rPr>
          <w:rFonts w:eastAsiaTheme="minorEastAsia"/>
          <w:bCs/>
          <w:lang w:val="es-419" w:eastAsia="es-ES"/>
        </w:rPr>
        <w:t>Tony Webster, un hombre jubilado y divorciado, mantiene una tranquila y solitaria vida. Un día descubre que la madre de Verónica, su novia de la universidad, le dejó en su testamento un diario que guardaba su mejor amigo. Para recuperar el diario, ahora en manos de una Verónica anciana y muy misteriosa, Tony estará obligado a bucear en su pasado, recordar los momentos fallidos de sus antiguas amistades y relaciones y recrear sentimientos que creía olvidados.</w:t>
      </w:r>
    </w:p>
    <w:p w14:paraId="6C672CC3" w14:textId="5C3C0940" w:rsidR="00634E9D" w:rsidRPr="000B73DF" w:rsidRDefault="00634E9D" w:rsidP="00DB01F3">
      <w:pPr>
        <w:spacing w:after="0" w:line="240" w:lineRule="auto"/>
        <w:jc w:val="both"/>
        <w:rPr>
          <w:rFonts w:eastAsiaTheme="minorEastAsia"/>
          <w:lang w:val="es-419" w:eastAsia="es-ES"/>
        </w:rPr>
      </w:pPr>
    </w:p>
    <w:p w14:paraId="4D2D29BA" w14:textId="6F20BBBD" w:rsidR="00634E9D" w:rsidRPr="000B73DF" w:rsidRDefault="00634E9D" w:rsidP="00DB01F3">
      <w:pPr>
        <w:jc w:val="both"/>
        <w:rPr>
          <w:rFonts w:eastAsiaTheme="minorEastAsia" w:cs="Arial"/>
          <w:u w:val="single"/>
          <w:lang w:val="es-US" w:eastAsia="es-MX"/>
        </w:rPr>
      </w:pPr>
      <w:r w:rsidRPr="000B73DF">
        <w:rPr>
          <w:rFonts w:eastAsiaTheme="minorEastAsia" w:cs="Arial"/>
          <w:u w:val="single"/>
          <w:lang w:val="es-US" w:eastAsia="es-MX"/>
        </w:rPr>
        <w:t>Acerca de la Fundación Pro Arte Córdoba:</w:t>
      </w:r>
    </w:p>
    <w:p w14:paraId="301F075B" w14:textId="0B3FC32B" w:rsidR="00634E9D" w:rsidRPr="005217CE" w:rsidRDefault="00634E9D" w:rsidP="00DB01F3">
      <w:pPr>
        <w:jc w:val="both"/>
        <w:rPr>
          <w:rFonts w:eastAsiaTheme="minorEastAsia" w:cs="Arial"/>
          <w:b/>
          <w:bCs/>
          <w:lang w:val="es-US" w:eastAsia="es-MX"/>
        </w:rPr>
      </w:pPr>
      <w:r w:rsidRPr="000B73DF">
        <w:rPr>
          <w:rFonts w:eastAsiaTheme="minorEastAsia" w:cs="Arial"/>
          <w:lang w:val="es-US" w:eastAsia="es-MX"/>
        </w:rPr>
        <w:t>Fundada en 1979, es una de las instituciones sin fines de lucro más importantes del interior del país, con una prolífica agenda de actividades destinadas a promover y difundir la cultura local e internacional desde la capital mediterránea argentina y localidades del interior provincial.</w:t>
      </w:r>
      <w:r>
        <w:rPr>
          <w:rFonts w:eastAsiaTheme="minorEastAsia" w:cs="Arial"/>
          <w:b/>
          <w:bCs/>
          <w:lang w:val="es-US" w:eastAsia="es-MX"/>
        </w:rPr>
        <w:t xml:space="preserve"> </w:t>
      </w:r>
      <w:hyperlink r:id="rId10" w:history="1">
        <w:r w:rsidRPr="00E22E0D">
          <w:rPr>
            <w:rStyle w:val="Hipervnculo"/>
            <w:rFonts w:eastAsiaTheme="minorEastAsia" w:cs="Arial"/>
            <w:b/>
            <w:bCs/>
            <w:lang w:val="es-US" w:eastAsia="es-MX"/>
          </w:rPr>
          <w:t>www.proartecordoba.org</w:t>
        </w:r>
      </w:hyperlink>
    </w:p>
    <w:p w14:paraId="49736E9C" w14:textId="23748E95" w:rsidR="00634E9D" w:rsidRDefault="00634E9D" w:rsidP="000B73DF">
      <w:pPr>
        <w:spacing w:after="0" w:line="240" w:lineRule="auto"/>
        <w:rPr>
          <w:rFonts w:eastAsiaTheme="minorEastAsia"/>
          <w:bCs/>
          <w:lang w:val="es-419" w:eastAsia="es-ES"/>
        </w:rPr>
      </w:pPr>
    </w:p>
    <w:p w14:paraId="18A4B307" w14:textId="497A19EF" w:rsidR="000B73DF" w:rsidRPr="000B73DF" w:rsidRDefault="000B73DF" w:rsidP="000B73DF">
      <w:pPr>
        <w:spacing w:after="0" w:line="240" w:lineRule="auto"/>
        <w:rPr>
          <w:rFonts w:eastAsiaTheme="minorEastAsia"/>
          <w:lang w:val="es-419" w:eastAsia="es-ES"/>
        </w:rPr>
      </w:pPr>
    </w:p>
    <w:p w14:paraId="0B55E64B" w14:textId="08AD2A99" w:rsidR="00382A93" w:rsidRDefault="000B73DF" w:rsidP="000B73DF">
      <w:pPr>
        <w:spacing w:after="0" w:line="240" w:lineRule="auto"/>
        <w:rPr>
          <w:rFonts w:eastAsiaTheme="minorEastAsia"/>
          <w:lang w:val="es-419" w:eastAsia="es-ES"/>
        </w:rPr>
      </w:pPr>
      <w:r w:rsidRPr="000B73DF">
        <w:rPr>
          <w:rFonts w:eastAsiaTheme="minorEastAsia"/>
          <w:u w:val="single"/>
          <w:lang w:val="es-419" w:eastAsia="es-ES"/>
        </w:rPr>
        <w:t>AUSPICIAN ESTE CICLO</w:t>
      </w:r>
      <w:r w:rsidRPr="000B73DF">
        <w:rPr>
          <w:rFonts w:eastAsiaTheme="minorEastAsia"/>
          <w:lang w:val="es-419" w:eastAsia="es-ES"/>
        </w:rPr>
        <w:t xml:space="preserve">: </w:t>
      </w:r>
    </w:p>
    <w:p w14:paraId="0F681838" w14:textId="681F8A7E" w:rsidR="00C437E4" w:rsidRPr="00C437E4" w:rsidRDefault="00C437E4" w:rsidP="000B73DF">
      <w:pPr>
        <w:spacing w:after="0" w:line="240" w:lineRule="auto"/>
        <w:rPr>
          <w:rFonts w:eastAsiaTheme="minorEastAsia"/>
          <w:lang w:val="es-419" w:eastAsia="es-ES"/>
        </w:rPr>
      </w:pPr>
    </w:p>
    <w:p w14:paraId="6B1C37FD" w14:textId="50A15184" w:rsidR="00382A93" w:rsidRPr="009A4852" w:rsidRDefault="00382A93" w:rsidP="000B73DF">
      <w:pPr>
        <w:spacing w:after="0" w:line="240" w:lineRule="auto"/>
        <w:rPr>
          <w:rFonts w:eastAsiaTheme="minorEastAsia"/>
          <w:b/>
          <w:lang w:val="es-419" w:eastAsia="es-ES"/>
        </w:rPr>
      </w:pPr>
      <w:r>
        <w:rPr>
          <w:rFonts w:eastAsiaTheme="minorEastAsia"/>
          <w:b/>
          <w:noProof/>
          <w:lang w:eastAsia="es-AR"/>
        </w:rPr>
        <w:drawing>
          <wp:inline distT="0" distB="0" distL="0" distR="0" wp14:anchorId="78DB9924" wp14:editId="154B0FD6">
            <wp:extent cx="5612130" cy="775335"/>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spician-01.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775335"/>
                    </a:xfrm>
                    <a:prstGeom prst="rect">
                      <a:avLst/>
                    </a:prstGeom>
                  </pic:spPr>
                </pic:pic>
              </a:graphicData>
            </a:graphic>
          </wp:inline>
        </w:drawing>
      </w:r>
    </w:p>
    <w:p w14:paraId="778B21EB" w14:textId="240DBD30" w:rsidR="000B73DF" w:rsidRDefault="000B73DF" w:rsidP="000B73DF">
      <w:pPr>
        <w:spacing w:after="0" w:line="240" w:lineRule="auto"/>
        <w:rPr>
          <w:rFonts w:eastAsiaTheme="minorEastAsia"/>
          <w:lang w:val="es-419" w:eastAsia="es-ES"/>
        </w:rPr>
      </w:pPr>
    </w:p>
    <w:p w14:paraId="179B7EF1" w14:textId="4026E605" w:rsidR="00D04286" w:rsidRPr="00877BC7" w:rsidRDefault="00D04286" w:rsidP="00877BC7">
      <w:pPr>
        <w:jc w:val="both"/>
        <w:rPr>
          <w:rFonts w:eastAsiaTheme="minorEastAsia" w:cs="Arial"/>
          <w:lang w:val="es-US" w:eastAsia="es-MX"/>
        </w:rPr>
      </w:pPr>
    </w:p>
    <w:sectPr w:rsidR="00D04286" w:rsidRPr="00877BC7">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0AD3D" w14:textId="77777777" w:rsidR="00E95289" w:rsidRDefault="00E95289" w:rsidP="003A7523">
      <w:pPr>
        <w:spacing w:after="0" w:line="240" w:lineRule="auto"/>
      </w:pPr>
      <w:r>
        <w:separator/>
      </w:r>
    </w:p>
  </w:endnote>
  <w:endnote w:type="continuationSeparator" w:id="0">
    <w:p w14:paraId="4B7196A1" w14:textId="77777777" w:rsidR="00E95289" w:rsidRDefault="00E95289" w:rsidP="003A7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89D4F" w14:textId="77777777" w:rsidR="00CD1658" w:rsidRPr="00CD1658" w:rsidRDefault="00CD1658" w:rsidP="00CD1658">
    <w:pPr>
      <w:pStyle w:val="Piedepgina"/>
      <w:jc w:val="center"/>
      <w:rPr>
        <w:sz w:val="16"/>
        <w:szCs w:val="16"/>
      </w:rPr>
    </w:pPr>
    <w:r w:rsidRPr="00CD1658">
      <w:rPr>
        <w:sz w:val="16"/>
        <w:szCs w:val="16"/>
      </w:rPr>
      <w:t>Pasaje Revol 33. Casa 11</w:t>
    </w:r>
  </w:p>
  <w:p w14:paraId="3FB7BDCF" w14:textId="77777777" w:rsidR="00CD1658" w:rsidRPr="00CD1658" w:rsidRDefault="00CD1658" w:rsidP="00CD1658">
    <w:pPr>
      <w:pStyle w:val="Piedepgina"/>
      <w:jc w:val="center"/>
      <w:rPr>
        <w:sz w:val="16"/>
        <w:szCs w:val="16"/>
      </w:rPr>
    </w:pPr>
    <w:r w:rsidRPr="00CD1658">
      <w:rPr>
        <w:sz w:val="16"/>
        <w:szCs w:val="16"/>
      </w:rPr>
      <w:t>Paseo de las Artes. CP: 5000</w:t>
    </w:r>
  </w:p>
  <w:p w14:paraId="06F98D70" w14:textId="77777777" w:rsidR="00CD1658" w:rsidRPr="00CD1658" w:rsidRDefault="00CD1658" w:rsidP="00CD1658">
    <w:pPr>
      <w:pStyle w:val="Piedepgina"/>
      <w:jc w:val="center"/>
      <w:rPr>
        <w:sz w:val="16"/>
        <w:szCs w:val="16"/>
      </w:rPr>
    </w:pPr>
    <w:r w:rsidRPr="00CD1658">
      <w:rPr>
        <w:sz w:val="16"/>
        <w:szCs w:val="16"/>
      </w:rPr>
      <w:t>Tel: +54 351 4602893</w:t>
    </w:r>
  </w:p>
  <w:p w14:paraId="2EB3AFFF" w14:textId="77777777" w:rsidR="00CD1658" w:rsidRPr="00CD1658" w:rsidRDefault="00CD1658" w:rsidP="00CD1658">
    <w:pPr>
      <w:pStyle w:val="Piedepgina"/>
      <w:jc w:val="center"/>
      <w:rPr>
        <w:sz w:val="16"/>
        <w:szCs w:val="16"/>
      </w:rPr>
    </w:pPr>
    <w:r w:rsidRPr="00CD1658">
      <w:rPr>
        <w:sz w:val="16"/>
        <w:szCs w:val="16"/>
      </w:rPr>
      <w:t>Córdoba, Argentina</w:t>
    </w:r>
  </w:p>
  <w:p w14:paraId="3E7386DB" w14:textId="77777777" w:rsidR="003A7523" w:rsidRPr="00CD1658" w:rsidRDefault="00CD1658" w:rsidP="00CD1658">
    <w:pPr>
      <w:pStyle w:val="Piedepgina"/>
      <w:jc w:val="center"/>
      <w:rPr>
        <w:sz w:val="16"/>
        <w:szCs w:val="16"/>
      </w:rPr>
    </w:pPr>
    <w:r w:rsidRPr="00CD1658">
      <w:rPr>
        <w:sz w:val="16"/>
        <w:szCs w:val="16"/>
      </w:rPr>
      <w:t>www.proartecordoba.org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E54A9" w14:textId="77777777" w:rsidR="00E95289" w:rsidRDefault="00E95289" w:rsidP="003A7523">
      <w:pPr>
        <w:spacing w:after="0" w:line="240" w:lineRule="auto"/>
      </w:pPr>
      <w:r>
        <w:separator/>
      </w:r>
    </w:p>
  </w:footnote>
  <w:footnote w:type="continuationSeparator" w:id="0">
    <w:p w14:paraId="6E9E310C" w14:textId="77777777" w:rsidR="00E95289" w:rsidRDefault="00E95289" w:rsidP="003A7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F4D71" w14:textId="77777777" w:rsidR="003A7523" w:rsidRDefault="00467C1F" w:rsidP="003A7523">
    <w:pPr>
      <w:pStyle w:val="Encabezado"/>
      <w:jc w:val="center"/>
    </w:pPr>
    <w:r>
      <w:rPr>
        <w:noProof/>
        <w:lang w:eastAsia="es-AR"/>
      </w:rPr>
      <w:drawing>
        <wp:inline distT="0" distB="0" distL="0" distR="0" wp14:anchorId="6FD50F99" wp14:editId="5BC45C36">
          <wp:extent cx="2453640" cy="111604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oficial-40-años-3.png"/>
                  <pic:cNvPicPr/>
                </pic:nvPicPr>
                <pic:blipFill rotWithShape="1">
                  <a:blip r:embed="rId1">
                    <a:extLst>
                      <a:ext uri="{28A0092B-C50C-407E-A947-70E740481C1C}">
                        <a14:useLocalDpi xmlns:a14="http://schemas.microsoft.com/office/drawing/2010/main" val="0"/>
                      </a:ext>
                    </a:extLst>
                  </a:blip>
                  <a:srcRect t="27563" b="26951"/>
                  <a:stretch/>
                </pic:blipFill>
                <pic:spPr bwMode="auto">
                  <a:xfrm>
                    <a:off x="0" y="0"/>
                    <a:ext cx="2498860" cy="11366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9362CF"/>
    <w:multiLevelType w:val="hybridMultilevel"/>
    <w:tmpl w:val="DD3CEEA4"/>
    <w:lvl w:ilvl="0" w:tplc="FFFFFFFF">
      <w:start w:val="1"/>
      <w:numFmt w:val="decimal"/>
      <w:lvlText w:val="%1."/>
      <w:lvlJc w:val="left"/>
      <w:pPr>
        <w:ind w:left="720" w:hanging="360"/>
      </w:pPr>
      <w:rPr>
        <w:rFonts w:hint="default"/>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523"/>
    <w:rsid w:val="00000A80"/>
    <w:rsid w:val="00005409"/>
    <w:rsid w:val="000108EA"/>
    <w:rsid w:val="00010BD5"/>
    <w:rsid w:val="00011863"/>
    <w:rsid w:val="00011EF8"/>
    <w:rsid w:val="00012104"/>
    <w:rsid w:val="00012C07"/>
    <w:rsid w:val="000135DB"/>
    <w:rsid w:val="0001728E"/>
    <w:rsid w:val="00025041"/>
    <w:rsid w:val="000326C4"/>
    <w:rsid w:val="00034F50"/>
    <w:rsid w:val="0003713F"/>
    <w:rsid w:val="0004165A"/>
    <w:rsid w:val="00043C9C"/>
    <w:rsid w:val="00044156"/>
    <w:rsid w:val="0004481F"/>
    <w:rsid w:val="00047F74"/>
    <w:rsid w:val="000515A8"/>
    <w:rsid w:val="00052431"/>
    <w:rsid w:val="0005535C"/>
    <w:rsid w:val="00064C38"/>
    <w:rsid w:val="0006634D"/>
    <w:rsid w:val="0006659B"/>
    <w:rsid w:val="00066AD4"/>
    <w:rsid w:val="000719ED"/>
    <w:rsid w:val="000766EB"/>
    <w:rsid w:val="000778C1"/>
    <w:rsid w:val="000808B4"/>
    <w:rsid w:val="00085B52"/>
    <w:rsid w:val="00091C6E"/>
    <w:rsid w:val="00091F99"/>
    <w:rsid w:val="000932C1"/>
    <w:rsid w:val="00094F11"/>
    <w:rsid w:val="00096570"/>
    <w:rsid w:val="000977BA"/>
    <w:rsid w:val="000A03A9"/>
    <w:rsid w:val="000A258D"/>
    <w:rsid w:val="000A751D"/>
    <w:rsid w:val="000B0A08"/>
    <w:rsid w:val="000B234C"/>
    <w:rsid w:val="000B72C9"/>
    <w:rsid w:val="000B73DF"/>
    <w:rsid w:val="000C1AE6"/>
    <w:rsid w:val="000C415F"/>
    <w:rsid w:val="000C45C7"/>
    <w:rsid w:val="000C7784"/>
    <w:rsid w:val="000D0930"/>
    <w:rsid w:val="000D0C94"/>
    <w:rsid w:val="000D225B"/>
    <w:rsid w:val="000E1246"/>
    <w:rsid w:val="000E32B4"/>
    <w:rsid w:val="000E4011"/>
    <w:rsid w:val="000E49DA"/>
    <w:rsid w:val="000E4EA6"/>
    <w:rsid w:val="000E6314"/>
    <w:rsid w:val="000F3BA3"/>
    <w:rsid w:val="000F7B74"/>
    <w:rsid w:val="001006FF"/>
    <w:rsid w:val="001045CD"/>
    <w:rsid w:val="001047F8"/>
    <w:rsid w:val="00105230"/>
    <w:rsid w:val="00105612"/>
    <w:rsid w:val="001060CF"/>
    <w:rsid w:val="00131144"/>
    <w:rsid w:val="00133498"/>
    <w:rsid w:val="00141B4E"/>
    <w:rsid w:val="00141CD1"/>
    <w:rsid w:val="00153373"/>
    <w:rsid w:val="00155ACD"/>
    <w:rsid w:val="00156C3E"/>
    <w:rsid w:val="00157B62"/>
    <w:rsid w:val="00157C25"/>
    <w:rsid w:val="00161F61"/>
    <w:rsid w:val="00162867"/>
    <w:rsid w:val="00163CE3"/>
    <w:rsid w:val="0016489E"/>
    <w:rsid w:val="001660A9"/>
    <w:rsid w:val="00166FA1"/>
    <w:rsid w:val="00167CC9"/>
    <w:rsid w:val="00167D76"/>
    <w:rsid w:val="001704A8"/>
    <w:rsid w:val="00172E76"/>
    <w:rsid w:val="0017717E"/>
    <w:rsid w:val="00182482"/>
    <w:rsid w:val="0018342F"/>
    <w:rsid w:val="00187CC2"/>
    <w:rsid w:val="00192ECA"/>
    <w:rsid w:val="001A14D0"/>
    <w:rsid w:val="001A26FF"/>
    <w:rsid w:val="001A5497"/>
    <w:rsid w:val="001B2374"/>
    <w:rsid w:val="001B367E"/>
    <w:rsid w:val="001B7ED1"/>
    <w:rsid w:val="001C1B7D"/>
    <w:rsid w:val="001C2197"/>
    <w:rsid w:val="001C67E8"/>
    <w:rsid w:val="001C7DBD"/>
    <w:rsid w:val="001D168B"/>
    <w:rsid w:val="001E27B5"/>
    <w:rsid w:val="001E2A22"/>
    <w:rsid w:val="001E2E58"/>
    <w:rsid w:val="001E383F"/>
    <w:rsid w:val="001E4F2F"/>
    <w:rsid w:val="001F0C38"/>
    <w:rsid w:val="001F17B4"/>
    <w:rsid w:val="001F6E40"/>
    <w:rsid w:val="00201D20"/>
    <w:rsid w:val="00204379"/>
    <w:rsid w:val="00205985"/>
    <w:rsid w:val="00206274"/>
    <w:rsid w:val="002101A9"/>
    <w:rsid w:val="00214CED"/>
    <w:rsid w:val="002173D7"/>
    <w:rsid w:val="00217CDE"/>
    <w:rsid w:val="002225EB"/>
    <w:rsid w:val="00223D87"/>
    <w:rsid w:val="0022493F"/>
    <w:rsid w:val="00224AAA"/>
    <w:rsid w:val="00224DD7"/>
    <w:rsid w:val="00226908"/>
    <w:rsid w:val="002301BD"/>
    <w:rsid w:val="002341C4"/>
    <w:rsid w:val="00236799"/>
    <w:rsid w:val="002427A5"/>
    <w:rsid w:val="0024392C"/>
    <w:rsid w:val="00243E88"/>
    <w:rsid w:val="00244F70"/>
    <w:rsid w:val="002453D5"/>
    <w:rsid w:val="00253D95"/>
    <w:rsid w:val="002613F3"/>
    <w:rsid w:val="002617D7"/>
    <w:rsid w:val="00262316"/>
    <w:rsid w:val="0026473C"/>
    <w:rsid w:val="002648AA"/>
    <w:rsid w:val="002708C8"/>
    <w:rsid w:val="00270D37"/>
    <w:rsid w:val="00272000"/>
    <w:rsid w:val="002723B4"/>
    <w:rsid w:val="0027796B"/>
    <w:rsid w:val="00281176"/>
    <w:rsid w:val="002825AE"/>
    <w:rsid w:val="00285CB2"/>
    <w:rsid w:val="0028602B"/>
    <w:rsid w:val="00286CAA"/>
    <w:rsid w:val="002A400A"/>
    <w:rsid w:val="002A6D5D"/>
    <w:rsid w:val="002B2617"/>
    <w:rsid w:val="002C10B4"/>
    <w:rsid w:val="002C4465"/>
    <w:rsid w:val="002C53FE"/>
    <w:rsid w:val="002C70CB"/>
    <w:rsid w:val="002E5032"/>
    <w:rsid w:val="002E52CC"/>
    <w:rsid w:val="002E6EAB"/>
    <w:rsid w:val="002F02BB"/>
    <w:rsid w:val="002F3438"/>
    <w:rsid w:val="002F4FD6"/>
    <w:rsid w:val="002F5F7A"/>
    <w:rsid w:val="002F604F"/>
    <w:rsid w:val="00301C54"/>
    <w:rsid w:val="00302BFA"/>
    <w:rsid w:val="00303FB6"/>
    <w:rsid w:val="00310808"/>
    <w:rsid w:val="003125A3"/>
    <w:rsid w:val="003159C6"/>
    <w:rsid w:val="00316703"/>
    <w:rsid w:val="003225B9"/>
    <w:rsid w:val="0032418D"/>
    <w:rsid w:val="00326D14"/>
    <w:rsid w:val="003347B3"/>
    <w:rsid w:val="0034187D"/>
    <w:rsid w:val="00341FA2"/>
    <w:rsid w:val="00343E1F"/>
    <w:rsid w:val="003458D1"/>
    <w:rsid w:val="003462DA"/>
    <w:rsid w:val="0034639F"/>
    <w:rsid w:val="00350261"/>
    <w:rsid w:val="00351260"/>
    <w:rsid w:val="003518A9"/>
    <w:rsid w:val="00352644"/>
    <w:rsid w:val="0035303C"/>
    <w:rsid w:val="003566E3"/>
    <w:rsid w:val="00360B09"/>
    <w:rsid w:val="00361B24"/>
    <w:rsid w:val="003630D0"/>
    <w:rsid w:val="003708C8"/>
    <w:rsid w:val="00375626"/>
    <w:rsid w:val="00376C26"/>
    <w:rsid w:val="0037703C"/>
    <w:rsid w:val="00380768"/>
    <w:rsid w:val="00380C0D"/>
    <w:rsid w:val="00381939"/>
    <w:rsid w:val="00382A93"/>
    <w:rsid w:val="003864C6"/>
    <w:rsid w:val="00386BAF"/>
    <w:rsid w:val="00386D4F"/>
    <w:rsid w:val="00390EAE"/>
    <w:rsid w:val="003946AD"/>
    <w:rsid w:val="00396445"/>
    <w:rsid w:val="003968F2"/>
    <w:rsid w:val="003A7523"/>
    <w:rsid w:val="003A7E7E"/>
    <w:rsid w:val="003B0630"/>
    <w:rsid w:val="003B2FF6"/>
    <w:rsid w:val="003B3213"/>
    <w:rsid w:val="003B4286"/>
    <w:rsid w:val="003B5EB5"/>
    <w:rsid w:val="003B7F23"/>
    <w:rsid w:val="003C0047"/>
    <w:rsid w:val="003C0944"/>
    <w:rsid w:val="003C36C4"/>
    <w:rsid w:val="003C3FCC"/>
    <w:rsid w:val="003D07DB"/>
    <w:rsid w:val="003D1A5A"/>
    <w:rsid w:val="003D5D39"/>
    <w:rsid w:val="003D692B"/>
    <w:rsid w:val="003D6F52"/>
    <w:rsid w:val="003D7212"/>
    <w:rsid w:val="003D78E7"/>
    <w:rsid w:val="003E0B31"/>
    <w:rsid w:val="003E56ED"/>
    <w:rsid w:val="003E717B"/>
    <w:rsid w:val="003F2FBA"/>
    <w:rsid w:val="003F316B"/>
    <w:rsid w:val="00402727"/>
    <w:rsid w:val="004076BE"/>
    <w:rsid w:val="004079E8"/>
    <w:rsid w:val="004105A7"/>
    <w:rsid w:val="0041096F"/>
    <w:rsid w:val="00411939"/>
    <w:rsid w:val="004121DF"/>
    <w:rsid w:val="004124A6"/>
    <w:rsid w:val="0041323E"/>
    <w:rsid w:val="00414AD5"/>
    <w:rsid w:val="00430411"/>
    <w:rsid w:val="00430543"/>
    <w:rsid w:val="00431E20"/>
    <w:rsid w:val="004335E8"/>
    <w:rsid w:val="0043378F"/>
    <w:rsid w:val="00434055"/>
    <w:rsid w:val="0043777F"/>
    <w:rsid w:val="004403CF"/>
    <w:rsid w:val="004403FC"/>
    <w:rsid w:val="00441E0B"/>
    <w:rsid w:val="00442139"/>
    <w:rsid w:val="004446F1"/>
    <w:rsid w:val="00444BC3"/>
    <w:rsid w:val="00446571"/>
    <w:rsid w:val="0044682E"/>
    <w:rsid w:val="00450559"/>
    <w:rsid w:val="00453AB0"/>
    <w:rsid w:val="00455CE1"/>
    <w:rsid w:val="00455D70"/>
    <w:rsid w:val="00457222"/>
    <w:rsid w:val="00457713"/>
    <w:rsid w:val="00464456"/>
    <w:rsid w:val="004661F5"/>
    <w:rsid w:val="004676D9"/>
    <w:rsid w:val="00467C1F"/>
    <w:rsid w:val="00474D39"/>
    <w:rsid w:val="00475E32"/>
    <w:rsid w:val="00480913"/>
    <w:rsid w:val="00480EFC"/>
    <w:rsid w:val="00484711"/>
    <w:rsid w:val="00487FB0"/>
    <w:rsid w:val="004909AE"/>
    <w:rsid w:val="00490DBB"/>
    <w:rsid w:val="00491B71"/>
    <w:rsid w:val="004928A0"/>
    <w:rsid w:val="00493C02"/>
    <w:rsid w:val="004976FE"/>
    <w:rsid w:val="004A00AC"/>
    <w:rsid w:val="004A037B"/>
    <w:rsid w:val="004A1229"/>
    <w:rsid w:val="004A5595"/>
    <w:rsid w:val="004A5B77"/>
    <w:rsid w:val="004A6D9F"/>
    <w:rsid w:val="004A7112"/>
    <w:rsid w:val="004A7CA4"/>
    <w:rsid w:val="004B0635"/>
    <w:rsid w:val="004B0916"/>
    <w:rsid w:val="004B328E"/>
    <w:rsid w:val="004B5537"/>
    <w:rsid w:val="004B73AF"/>
    <w:rsid w:val="004B73D1"/>
    <w:rsid w:val="004C2396"/>
    <w:rsid w:val="004C4FDB"/>
    <w:rsid w:val="004D0A96"/>
    <w:rsid w:val="004D12E4"/>
    <w:rsid w:val="004D3E28"/>
    <w:rsid w:val="004D636B"/>
    <w:rsid w:val="004E05D4"/>
    <w:rsid w:val="004E25DC"/>
    <w:rsid w:val="004E2BE1"/>
    <w:rsid w:val="004E3A3A"/>
    <w:rsid w:val="004E53E6"/>
    <w:rsid w:val="004F45C7"/>
    <w:rsid w:val="004F4B45"/>
    <w:rsid w:val="004F5BAC"/>
    <w:rsid w:val="004F6FDF"/>
    <w:rsid w:val="004F7505"/>
    <w:rsid w:val="005021FE"/>
    <w:rsid w:val="00502A5D"/>
    <w:rsid w:val="00504EB1"/>
    <w:rsid w:val="005073F6"/>
    <w:rsid w:val="00510C70"/>
    <w:rsid w:val="005117A2"/>
    <w:rsid w:val="0051189B"/>
    <w:rsid w:val="005217CE"/>
    <w:rsid w:val="00521EC7"/>
    <w:rsid w:val="00525C85"/>
    <w:rsid w:val="00531354"/>
    <w:rsid w:val="00531FEE"/>
    <w:rsid w:val="0053656B"/>
    <w:rsid w:val="00536F34"/>
    <w:rsid w:val="00542E42"/>
    <w:rsid w:val="00542E9E"/>
    <w:rsid w:val="00543DC1"/>
    <w:rsid w:val="005475D2"/>
    <w:rsid w:val="00547B7B"/>
    <w:rsid w:val="00547D1F"/>
    <w:rsid w:val="0055176B"/>
    <w:rsid w:val="00552040"/>
    <w:rsid w:val="00552678"/>
    <w:rsid w:val="00552CD4"/>
    <w:rsid w:val="0055429E"/>
    <w:rsid w:val="005567CE"/>
    <w:rsid w:val="00557E69"/>
    <w:rsid w:val="0056756E"/>
    <w:rsid w:val="00567DC5"/>
    <w:rsid w:val="00570157"/>
    <w:rsid w:val="005711E5"/>
    <w:rsid w:val="005725FD"/>
    <w:rsid w:val="0057308B"/>
    <w:rsid w:val="0058305A"/>
    <w:rsid w:val="0058339A"/>
    <w:rsid w:val="005846A1"/>
    <w:rsid w:val="00584DC6"/>
    <w:rsid w:val="00586E77"/>
    <w:rsid w:val="005914E8"/>
    <w:rsid w:val="0059579B"/>
    <w:rsid w:val="005A3E15"/>
    <w:rsid w:val="005A5317"/>
    <w:rsid w:val="005A5BA7"/>
    <w:rsid w:val="005B43CD"/>
    <w:rsid w:val="005B6E76"/>
    <w:rsid w:val="005B73DE"/>
    <w:rsid w:val="005C22B4"/>
    <w:rsid w:val="005C6B09"/>
    <w:rsid w:val="005D15F6"/>
    <w:rsid w:val="005D1C56"/>
    <w:rsid w:val="005D28D9"/>
    <w:rsid w:val="005D38FD"/>
    <w:rsid w:val="005D3EB8"/>
    <w:rsid w:val="005D524A"/>
    <w:rsid w:val="005D7B5D"/>
    <w:rsid w:val="005E08AA"/>
    <w:rsid w:val="005E11E1"/>
    <w:rsid w:val="005F1347"/>
    <w:rsid w:val="005F6171"/>
    <w:rsid w:val="005F7426"/>
    <w:rsid w:val="005F7ABC"/>
    <w:rsid w:val="005F7FBB"/>
    <w:rsid w:val="00602E6E"/>
    <w:rsid w:val="00603808"/>
    <w:rsid w:val="00604303"/>
    <w:rsid w:val="00604D56"/>
    <w:rsid w:val="00605026"/>
    <w:rsid w:val="006139BA"/>
    <w:rsid w:val="0061518E"/>
    <w:rsid w:val="0061796C"/>
    <w:rsid w:val="0062081F"/>
    <w:rsid w:val="00622766"/>
    <w:rsid w:val="00622865"/>
    <w:rsid w:val="00625B1E"/>
    <w:rsid w:val="00631DB4"/>
    <w:rsid w:val="00634E9D"/>
    <w:rsid w:val="00637116"/>
    <w:rsid w:val="00641CB1"/>
    <w:rsid w:val="00642A28"/>
    <w:rsid w:val="00643095"/>
    <w:rsid w:val="00644D23"/>
    <w:rsid w:val="00644DB0"/>
    <w:rsid w:val="00650694"/>
    <w:rsid w:val="00661A39"/>
    <w:rsid w:val="00662455"/>
    <w:rsid w:val="00663A71"/>
    <w:rsid w:val="00664203"/>
    <w:rsid w:val="006660B9"/>
    <w:rsid w:val="00670917"/>
    <w:rsid w:val="006711E8"/>
    <w:rsid w:val="00671268"/>
    <w:rsid w:val="00674DCC"/>
    <w:rsid w:val="006932B3"/>
    <w:rsid w:val="00695406"/>
    <w:rsid w:val="00695A75"/>
    <w:rsid w:val="00696EC1"/>
    <w:rsid w:val="00697785"/>
    <w:rsid w:val="006A0474"/>
    <w:rsid w:val="006A377B"/>
    <w:rsid w:val="006B0D00"/>
    <w:rsid w:val="006B2162"/>
    <w:rsid w:val="006B24B7"/>
    <w:rsid w:val="006B3127"/>
    <w:rsid w:val="006B788D"/>
    <w:rsid w:val="006C2431"/>
    <w:rsid w:val="006C51D6"/>
    <w:rsid w:val="006C7010"/>
    <w:rsid w:val="006D22A5"/>
    <w:rsid w:val="006D2598"/>
    <w:rsid w:val="006E59D4"/>
    <w:rsid w:val="006E6532"/>
    <w:rsid w:val="006E71FA"/>
    <w:rsid w:val="006E726B"/>
    <w:rsid w:val="006F07D7"/>
    <w:rsid w:val="006F664B"/>
    <w:rsid w:val="006F6D6B"/>
    <w:rsid w:val="006F7280"/>
    <w:rsid w:val="006F78E2"/>
    <w:rsid w:val="00701BA7"/>
    <w:rsid w:val="00710755"/>
    <w:rsid w:val="0071271F"/>
    <w:rsid w:val="00712DDB"/>
    <w:rsid w:val="007143C4"/>
    <w:rsid w:val="00717D41"/>
    <w:rsid w:val="007364BA"/>
    <w:rsid w:val="00742D29"/>
    <w:rsid w:val="007451DF"/>
    <w:rsid w:val="00745AD8"/>
    <w:rsid w:val="00747DFF"/>
    <w:rsid w:val="00760000"/>
    <w:rsid w:val="0076021C"/>
    <w:rsid w:val="00760A14"/>
    <w:rsid w:val="007611C3"/>
    <w:rsid w:val="007612BA"/>
    <w:rsid w:val="00761958"/>
    <w:rsid w:val="00763237"/>
    <w:rsid w:val="00763CAD"/>
    <w:rsid w:val="00766877"/>
    <w:rsid w:val="007706AB"/>
    <w:rsid w:val="0077127C"/>
    <w:rsid w:val="00773EC9"/>
    <w:rsid w:val="00774328"/>
    <w:rsid w:val="00782D28"/>
    <w:rsid w:val="00790A8F"/>
    <w:rsid w:val="00790C8B"/>
    <w:rsid w:val="00793C7D"/>
    <w:rsid w:val="00794470"/>
    <w:rsid w:val="0079554E"/>
    <w:rsid w:val="007956DC"/>
    <w:rsid w:val="007959A7"/>
    <w:rsid w:val="00795D12"/>
    <w:rsid w:val="007961C2"/>
    <w:rsid w:val="007A2FF7"/>
    <w:rsid w:val="007A6D95"/>
    <w:rsid w:val="007B097E"/>
    <w:rsid w:val="007B0BA9"/>
    <w:rsid w:val="007B15D9"/>
    <w:rsid w:val="007B1F72"/>
    <w:rsid w:val="007B54A0"/>
    <w:rsid w:val="007C04C4"/>
    <w:rsid w:val="007C4E52"/>
    <w:rsid w:val="007C4E61"/>
    <w:rsid w:val="007C5412"/>
    <w:rsid w:val="007D199F"/>
    <w:rsid w:val="007D35ED"/>
    <w:rsid w:val="007D3674"/>
    <w:rsid w:val="007D36DD"/>
    <w:rsid w:val="007D637E"/>
    <w:rsid w:val="007D7DD1"/>
    <w:rsid w:val="007D7E9A"/>
    <w:rsid w:val="007E0EEB"/>
    <w:rsid w:val="007E2A9C"/>
    <w:rsid w:val="007E3252"/>
    <w:rsid w:val="007E3B68"/>
    <w:rsid w:val="007E4C26"/>
    <w:rsid w:val="007F68BE"/>
    <w:rsid w:val="007F7A64"/>
    <w:rsid w:val="00802F70"/>
    <w:rsid w:val="00804E82"/>
    <w:rsid w:val="00807472"/>
    <w:rsid w:val="00814B72"/>
    <w:rsid w:val="008151C2"/>
    <w:rsid w:val="008157B3"/>
    <w:rsid w:val="0081669E"/>
    <w:rsid w:val="00816CA5"/>
    <w:rsid w:val="00820CC7"/>
    <w:rsid w:val="00823C8B"/>
    <w:rsid w:val="008312F6"/>
    <w:rsid w:val="00832D6F"/>
    <w:rsid w:val="00833151"/>
    <w:rsid w:val="00835D79"/>
    <w:rsid w:val="00845DE7"/>
    <w:rsid w:val="00851557"/>
    <w:rsid w:val="00852352"/>
    <w:rsid w:val="00853FF3"/>
    <w:rsid w:val="00855969"/>
    <w:rsid w:val="00856197"/>
    <w:rsid w:val="00861BD3"/>
    <w:rsid w:val="00861C7C"/>
    <w:rsid w:val="00872D2A"/>
    <w:rsid w:val="008767F7"/>
    <w:rsid w:val="008769B5"/>
    <w:rsid w:val="00877BC7"/>
    <w:rsid w:val="008826B9"/>
    <w:rsid w:val="00883C80"/>
    <w:rsid w:val="008849CD"/>
    <w:rsid w:val="00895665"/>
    <w:rsid w:val="008965DA"/>
    <w:rsid w:val="00897B70"/>
    <w:rsid w:val="008A611F"/>
    <w:rsid w:val="008A77E5"/>
    <w:rsid w:val="008A7A16"/>
    <w:rsid w:val="008B2EBB"/>
    <w:rsid w:val="008B415C"/>
    <w:rsid w:val="008C241D"/>
    <w:rsid w:val="008C3C62"/>
    <w:rsid w:val="008C3D29"/>
    <w:rsid w:val="008C4659"/>
    <w:rsid w:val="008C4CAB"/>
    <w:rsid w:val="008C6398"/>
    <w:rsid w:val="008C77A9"/>
    <w:rsid w:val="008C78A9"/>
    <w:rsid w:val="008D01F1"/>
    <w:rsid w:val="008D47C3"/>
    <w:rsid w:val="008D7A50"/>
    <w:rsid w:val="008E28B9"/>
    <w:rsid w:val="008E31EF"/>
    <w:rsid w:val="008E506A"/>
    <w:rsid w:val="008E684D"/>
    <w:rsid w:val="008F2D96"/>
    <w:rsid w:val="008F5D33"/>
    <w:rsid w:val="008F63A4"/>
    <w:rsid w:val="009008D6"/>
    <w:rsid w:val="00903D90"/>
    <w:rsid w:val="009066D0"/>
    <w:rsid w:val="00910693"/>
    <w:rsid w:val="009111DD"/>
    <w:rsid w:val="00911709"/>
    <w:rsid w:val="00912CC2"/>
    <w:rsid w:val="00913090"/>
    <w:rsid w:val="00914C2E"/>
    <w:rsid w:val="00916CB0"/>
    <w:rsid w:val="00917109"/>
    <w:rsid w:val="009208A9"/>
    <w:rsid w:val="009315DC"/>
    <w:rsid w:val="00932E4A"/>
    <w:rsid w:val="00932E75"/>
    <w:rsid w:val="00934729"/>
    <w:rsid w:val="00940385"/>
    <w:rsid w:val="009450AD"/>
    <w:rsid w:val="00947D72"/>
    <w:rsid w:val="00950058"/>
    <w:rsid w:val="0095371E"/>
    <w:rsid w:val="0095646F"/>
    <w:rsid w:val="00960714"/>
    <w:rsid w:val="00962023"/>
    <w:rsid w:val="009623F7"/>
    <w:rsid w:val="00965D93"/>
    <w:rsid w:val="00967547"/>
    <w:rsid w:val="00967955"/>
    <w:rsid w:val="00967D63"/>
    <w:rsid w:val="009739C6"/>
    <w:rsid w:val="00986393"/>
    <w:rsid w:val="00986421"/>
    <w:rsid w:val="00990EAB"/>
    <w:rsid w:val="0099177B"/>
    <w:rsid w:val="009923BD"/>
    <w:rsid w:val="009967E3"/>
    <w:rsid w:val="009A060A"/>
    <w:rsid w:val="009A2126"/>
    <w:rsid w:val="009A3C13"/>
    <w:rsid w:val="009A4852"/>
    <w:rsid w:val="009A56A9"/>
    <w:rsid w:val="009A5AAD"/>
    <w:rsid w:val="009A6A86"/>
    <w:rsid w:val="009A7F7D"/>
    <w:rsid w:val="009B1052"/>
    <w:rsid w:val="009B2884"/>
    <w:rsid w:val="009B7633"/>
    <w:rsid w:val="009E04A0"/>
    <w:rsid w:val="009E1508"/>
    <w:rsid w:val="009E1B59"/>
    <w:rsid w:val="009E4AE2"/>
    <w:rsid w:val="009F6233"/>
    <w:rsid w:val="009F7913"/>
    <w:rsid w:val="009F7A9A"/>
    <w:rsid w:val="00A025CB"/>
    <w:rsid w:val="00A04DFA"/>
    <w:rsid w:val="00A06380"/>
    <w:rsid w:val="00A07504"/>
    <w:rsid w:val="00A106D8"/>
    <w:rsid w:val="00A10D3F"/>
    <w:rsid w:val="00A12CC4"/>
    <w:rsid w:val="00A13AB7"/>
    <w:rsid w:val="00A21148"/>
    <w:rsid w:val="00A22AB9"/>
    <w:rsid w:val="00A23CD4"/>
    <w:rsid w:val="00A2664C"/>
    <w:rsid w:val="00A3096C"/>
    <w:rsid w:val="00A32DB2"/>
    <w:rsid w:val="00A433D3"/>
    <w:rsid w:val="00A44AC6"/>
    <w:rsid w:val="00A44BAE"/>
    <w:rsid w:val="00A44FFB"/>
    <w:rsid w:val="00A45728"/>
    <w:rsid w:val="00A461FD"/>
    <w:rsid w:val="00A5036C"/>
    <w:rsid w:val="00A51F17"/>
    <w:rsid w:val="00A52205"/>
    <w:rsid w:val="00A53391"/>
    <w:rsid w:val="00A563FF"/>
    <w:rsid w:val="00A57639"/>
    <w:rsid w:val="00A64F86"/>
    <w:rsid w:val="00A74F41"/>
    <w:rsid w:val="00A7558D"/>
    <w:rsid w:val="00A8181F"/>
    <w:rsid w:val="00A8275B"/>
    <w:rsid w:val="00A90C91"/>
    <w:rsid w:val="00A91F41"/>
    <w:rsid w:val="00AA1B55"/>
    <w:rsid w:val="00AA2691"/>
    <w:rsid w:val="00AA2795"/>
    <w:rsid w:val="00AA4D18"/>
    <w:rsid w:val="00AA65F6"/>
    <w:rsid w:val="00AB05A3"/>
    <w:rsid w:val="00AB359D"/>
    <w:rsid w:val="00AB54C3"/>
    <w:rsid w:val="00AB57EC"/>
    <w:rsid w:val="00AC03BB"/>
    <w:rsid w:val="00AC1903"/>
    <w:rsid w:val="00AC4FBA"/>
    <w:rsid w:val="00AC4FDE"/>
    <w:rsid w:val="00AC63D7"/>
    <w:rsid w:val="00AD34E9"/>
    <w:rsid w:val="00AE501B"/>
    <w:rsid w:val="00AE74B0"/>
    <w:rsid w:val="00AF1210"/>
    <w:rsid w:val="00AF48BC"/>
    <w:rsid w:val="00B02E93"/>
    <w:rsid w:val="00B03458"/>
    <w:rsid w:val="00B047BE"/>
    <w:rsid w:val="00B0625D"/>
    <w:rsid w:val="00B11B17"/>
    <w:rsid w:val="00B12B65"/>
    <w:rsid w:val="00B12BA8"/>
    <w:rsid w:val="00B147C9"/>
    <w:rsid w:val="00B15721"/>
    <w:rsid w:val="00B16099"/>
    <w:rsid w:val="00B25836"/>
    <w:rsid w:val="00B25E1B"/>
    <w:rsid w:val="00B26051"/>
    <w:rsid w:val="00B3171F"/>
    <w:rsid w:val="00B338F9"/>
    <w:rsid w:val="00B3674F"/>
    <w:rsid w:val="00B40407"/>
    <w:rsid w:val="00B44C2B"/>
    <w:rsid w:val="00B512DC"/>
    <w:rsid w:val="00B60A45"/>
    <w:rsid w:val="00B64B7F"/>
    <w:rsid w:val="00B64E5C"/>
    <w:rsid w:val="00B65673"/>
    <w:rsid w:val="00B66C2B"/>
    <w:rsid w:val="00B7004F"/>
    <w:rsid w:val="00B70361"/>
    <w:rsid w:val="00B70F3D"/>
    <w:rsid w:val="00B718FB"/>
    <w:rsid w:val="00B722A2"/>
    <w:rsid w:val="00B736C3"/>
    <w:rsid w:val="00B75F26"/>
    <w:rsid w:val="00B76895"/>
    <w:rsid w:val="00B86CB0"/>
    <w:rsid w:val="00B87414"/>
    <w:rsid w:val="00B9462E"/>
    <w:rsid w:val="00B97611"/>
    <w:rsid w:val="00BA65F3"/>
    <w:rsid w:val="00BB01CB"/>
    <w:rsid w:val="00BB0916"/>
    <w:rsid w:val="00BB43F2"/>
    <w:rsid w:val="00BB7FE4"/>
    <w:rsid w:val="00BC12FF"/>
    <w:rsid w:val="00BC2A25"/>
    <w:rsid w:val="00BC61DF"/>
    <w:rsid w:val="00BD3975"/>
    <w:rsid w:val="00BD7624"/>
    <w:rsid w:val="00BE111E"/>
    <w:rsid w:val="00BE44E1"/>
    <w:rsid w:val="00BE4E4E"/>
    <w:rsid w:val="00BE5111"/>
    <w:rsid w:val="00BE565B"/>
    <w:rsid w:val="00BE61D6"/>
    <w:rsid w:val="00BE7424"/>
    <w:rsid w:val="00BF2DF3"/>
    <w:rsid w:val="00BF37F1"/>
    <w:rsid w:val="00BF4B88"/>
    <w:rsid w:val="00BF5784"/>
    <w:rsid w:val="00BF6932"/>
    <w:rsid w:val="00BF7E28"/>
    <w:rsid w:val="00C05B12"/>
    <w:rsid w:val="00C10EC7"/>
    <w:rsid w:val="00C12FB4"/>
    <w:rsid w:val="00C134BA"/>
    <w:rsid w:val="00C15935"/>
    <w:rsid w:val="00C1653C"/>
    <w:rsid w:val="00C17BB7"/>
    <w:rsid w:val="00C20E24"/>
    <w:rsid w:val="00C219C6"/>
    <w:rsid w:val="00C25DC5"/>
    <w:rsid w:val="00C26EFA"/>
    <w:rsid w:val="00C3083A"/>
    <w:rsid w:val="00C368BF"/>
    <w:rsid w:val="00C4268C"/>
    <w:rsid w:val="00C437E4"/>
    <w:rsid w:val="00C47622"/>
    <w:rsid w:val="00C5180F"/>
    <w:rsid w:val="00C52500"/>
    <w:rsid w:val="00C536C8"/>
    <w:rsid w:val="00C60CCB"/>
    <w:rsid w:val="00C60F65"/>
    <w:rsid w:val="00C61B18"/>
    <w:rsid w:val="00C668BB"/>
    <w:rsid w:val="00C66CCB"/>
    <w:rsid w:val="00C676EF"/>
    <w:rsid w:val="00C70D2D"/>
    <w:rsid w:val="00C72333"/>
    <w:rsid w:val="00C72A89"/>
    <w:rsid w:val="00C735B8"/>
    <w:rsid w:val="00C82123"/>
    <w:rsid w:val="00C8438C"/>
    <w:rsid w:val="00C84399"/>
    <w:rsid w:val="00C90B6D"/>
    <w:rsid w:val="00C90F8D"/>
    <w:rsid w:val="00C91695"/>
    <w:rsid w:val="00C919AF"/>
    <w:rsid w:val="00CA4042"/>
    <w:rsid w:val="00CA4293"/>
    <w:rsid w:val="00CC2F74"/>
    <w:rsid w:val="00CC51B4"/>
    <w:rsid w:val="00CD1658"/>
    <w:rsid w:val="00CD214F"/>
    <w:rsid w:val="00CE2CC9"/>
    <w:rsid w:val="00CE53F6"/>
    <w:rsid w:val="00CE54E5"/>
    <w:rsid w:val="00CF51E1"/>
    <w:rsid w:val="00D00DAE"/>
    <w:rsid w:val="00D01AE4"/>
    <w:rsid w:val="00D02D96"/>
    <w:rsid w:val="00D04286"/>
    <w:rsid w:val="00D133DB"/>
    <w:rsid w:val="00D13C06"/>
    <w:rsid w:val="00D142B7"/>
    <w:rsid w:val="00D17723"/>
    <w:rsid w:val="00D21E65"/>
    <w:rsid w:val="00D25586"/>
    <w:rsid w:val="00D30E86"/>
    <w:rsid w:val="00D3756C"/>
    <w:rsid w:val="00D40867"/>
    <w:rsid w:val="00D46A1B"/>
    <w:rsid w:val="00D4762C"/>
    <w:rsid w:val="00D5112B"/>
    <w:rsid w:val="00D511E9"/>
    <w:rsid w:val="00D55EE5"/>
    <w:rsid w:val="00D5628D"/>
    <w:rsid w:val="00D566F1"/>
    <w:rsid w:val="00D6289C"/>
    <w:rsid w:val="00D63A5F"/>
    <w:rsid w:val="00D67308"/>
    <w:rsid w:val="00D71B12"/>
    <w:rsid w:val="00D7572D"/>
    <w:rsid w:val="00D8141E"/>
    <w:rsid w:val="00D82FEB"/>
    <w:rsid w:val="00D833FA"/>
    <w:rsid w:val="00D868D7"/>
    <w:rsid w:val="00D90133"/>
    <w:rsid w:val="00D93D78"/>
    <w:rsid w:val="00D9425D"/>
    <w:rsid w:val="00D9657A"/>
    <w:rsid w:val="00D97C0D"/>
    <w:rsid w:val="00DA14C4"/>
    <w:rsid w:val="00DA3970"/>
    <w:rsid w:val="00DA5A45"/>
    <w:rsid w:val="00DA6723"/>
    <w:rsid w:val="00DB01F3"/>
    <w:rsid w:val="00DB0929"/>
    <w:rsid w:val="00DB4C29"/>
    <w:rsid w:val="00DB592D"/>
    <w:rsid w:val="00DC2549"/>
    <w:rsid w:val="00DC4311"/>
    <w:rsid w:val="00DC765C"/>
    <w:rsid w:val="00DD05F0"/>
    <w:rsid w:val="00DD0B66"/>
    <w:rsid w:val="00DD6B5C"/>
    <w:rsid w:val="00DD6EB4"/>
    <w:rsid w:val="00DD7226"/>
    <w:rsid w:val="00DE305E"/>
    <w:rsid w:val="00DE353E"/>
    <w:rsid w:val="00DF4326"/>
    <w:rsid w:val="00DF4950"/>
    <w:rsid w:val="00DF6452"/>
    <w:rsid w:val="00E045C3"/>
    <w:rsid w:val="00E0583E"/>
    <w:rsid w:val="00E060CE"/>
    <w:rsid w:val="00E0656E"/>
    <w:rsid w:val="00E121CC"/>
    <w:rsid w:val="00E13C95"/>
    <w:rsid w:val="00E14824"/>
    <w:rsid w:val="00E15921"/>
    <w:rsid w:val="00E1595E"/>
    <w:rsid w:val="00E15D3D"/>
    <w:rsid w:val="00E21548"/>
    <w:rsid w:val="00E258CB"/>
    <w:rsid w:val="00E25962"/>
    <w:rsid w:val="00E25F83"/>
    <w:rsid w:val="00E260E9"/>
    <w:rsid w:val="00E321E0"/>
    <w:rsid w:val="00E33C32"/>
    <w:rsid w:val="00E344B4"/>
    <w:rsid w:val="00E35712"/>
    <w:rsid w:val="00E37DAF"/>
    <w:rsid w:val="00E40E0F"/>
    <w:rsid w:val="00E43A33"/>
    <w:rsid w:val="00E454A5"/>
    <w:rsid w:val="00E45B24"/>
    <w:rsid w:val="00E45F18"/>
    <w:rsid w:val="00E50670"/>
    <w:rsid w:val="00E5215F"/>
    <w:rsid w:val="00E54FBB"/>
    <w:rsid w:val="00E55694"/>
    <w:rsid w:val="00E56695"/>
    <w:rsid w:val="00E57E37"/>
    <w:rsid w:val="00E60B8A"/>
    <w:rsid w:val="00E6207B"/>
    <w:rsid w:val="00E67214"/>
    <w:rsid w:val="00E74131"/>
    <w:rsid w:val="00E7492B"/>
    <w:rsid w:val="00E7670C"/>
    <w:rsid w:val="00E77E8D"/>
    <w:rsid w:val="00E80CB0"/>
    <w:rsid w:val="00E847C4"/>
    <w:rsid w:val="00E85BA2"/>
    <w:rsid w:val="00E86415"/>
    <w:rsid w:val="00E87ED9"/>
    <w:rsid w:val="00E91413"/>
    <w:rsid w:val="00E9202D"/>
    <w:rsid w:val="00E92693"/>
    <w:rsid w:val="00E931D9"/>
    <w:rsid w:val="00E94D93"/>
    <w:rsid w:val="00E95289"/>
    <w:rsid w:val="00EA4FF0"/>
    <w:rsid w:val="00EB1AEC"/>
    <w:rsid w:val="00EB22C5"/>
    <w:rsid w:val="00EB3151"/>
    <w:rsid w:val="00EB42C0"/>
    <w:rsid w:val="00EB50B9"/>
    <w:rsid w:val="00EB693F"/>
    <w:rsid w:val="00EC071D"/>
    <w:rsid w:val="00EC0AD3"/>
    <w:rsid w:val="00EC330A"/>
    <w:rsid w:val="00EC35B6"/>
    <w:rsid w:val="00EC5543"/>
    <w:rsid w:val="00ED17D9"/>
    <w:rsid w:val="00ED22B0"/>
    <w:rsid w:val="00EE0529"/>
    <w:rsid w:val="00EE3448"/>
    <w:rsid w:val="00EE52C8"/>
    <w:rsid w:val="00EE6454"/>
    <w:rsid w:val="00EF53D2"/>
    <w:rsid w:val="00F0779C"/>
    <w:rsid w:val="00F07AEF"/>
    <w:rsid w:val="00F12698"/>
    <w:rsid w:val="00F12B0C"/>
    <w:rsid w:val="00F13F32"/>
    <w:rsid w:val="00F151CF"/>
    <w:rsid w:val="00F2175B"/>
    <w:rsid w:val="00F25706"/>
    <w:rsid w:val="00F32974"/>
    <w:rsid w:val="00F33BC2"/>
    <w:rsid w:val="00F3488A"/>
    <w:rsid w:val="00F34D44"/>
    <w:rsid w:val="00F36D9E"/>
    <w:rsid w:val="00F37FE5"/>
    <w:rsid w:val="00F4046E"/>
    <w:rsid w:val="00F46FB5"/>
    <w:rsid w:val="00F51030"/>
    <w:rsid w:val="00F52288"/>
    <w:rsid w:val="00F52831"/>
    <w:rsid w:val="00F54B65"/>
    <w:rsid w:val="00F55AD9"/>
    <w:rsid w:val="00F55CF7"/>
    <w:rsid w:val="00F62313"/>
    <w:rsid w:val="00F66DEA"/>
    <w:rsid w:val="00F705D9"/>
    <w:rsid w:val="00F74858"/>
    <w:rsid w:val="00F87133"/>
    <w:rsid w:val="00F90220"/>
    <w:rsid w:val="00F9539E"/>
    <w:rsid w:val="00F95815"/>
    <w:rsid w:val="00F958D7"/>
    <w:rsid w:val="00FA2520"/>
    <w:rsid w:val="00FA2C5C"/>
    <w:rsid w:val="00FA52A7"/>
    <w:rsid w:val="00FA542E"/>
    <w:rsid w:val="00FA57D3"/>
    <w:rsid w:val="00FA74E3"/>
    <w:rsid w:val="00FB0BEB"/>
    <w:rsid w:val="00FB1543"/>
    <w:rsid w:val="00FB20CF"/>
    <w:rsid w:val="00FC2944"/>
    <w:rsid w:val="00FC6E63"/>
    <w:rsid w:val="00FD0858"/>
    <w:rsid w:val="00FD5FBA"/>
    <w:rsid w:val="00FD68FA"/>
    <w:rsid w:val="00FD7B1C"/>
    <w:rsid w:val="00FE00A7"/>
    <w:rsid w:val="00FE04EC"/>
    <w:rsid w:val="00FE3198"/>
    <w:rsid w:val="00FE3EE5"/>
    <w:rsid w:val="00FE54B7"/>
    <w:rsid w:val="00FE58D6"/>
    <w:rsid w:val="00FE6359"/>
    <w:rsid w:val="00FE7C52"/>
    <w:rsid w:val="00FE7D77"/>
    <w:rsid w:val="00FF208F"/>
    <w:rsid w:val="00FF3C73"/>
    <w:rsid w:val="00FF6503"/>
    <w:rsid w:val="00FF695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AE741A"/>
  <w15:chartTrackingRefBased/>
  <w15:docId w15:val="{D3336428-0EDE-4972-9404-C70107244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5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7523"/>
  </w:style>
  <w:style w:type="paragraph" w:styleId="Piedepgina">
    <w:name w:val="footer"/>
    <w:basedOn w:val="Normal"/>
    <w:link w:val="PiedepginaCar"/>
    <w:uiPriority w:val="99"/>
    <w:unhideWhenUsed/>
    <w:rsid w:val="003A75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523"/>
  </w:style>
  <w:style w:type="character" w:styleId="Textoennegrita">
    <w:name w:val="Strong"/>
    <w:basedOn w:val="Fuentedeprrafopredeter"/>
    <w:uiPriority w:val="22"/>
    <w:qFormat/>
    <w:rsid w:val="003A7523"/>
    <w:rPr>
      <w:b/>
      <w:bCs/>
    </w:rPr>
  </w:style>
  <w:style w:type="character" w:styleId="Hipervnculo">
    <w:name w:val="Hyperlink"/>
    <w:basedOn w:val="Fuentedeprrafopredeter"/>
    <w:uiPriority w:val="99"/>
    <w:unhideWhenUsed/>
    <w:rsid w:val="00CD1658"/>
    <w:rPr>
      <w:color w:val="0563C1" w:themeColor="hyperlink"/>
      <w:u w:val="single"/>
    </w:rPr>
  </w:style>
  <w:style w:type="paragraph" w:styleId="Prrafodelista">
    <w:name w:val="List Paragraph"/>
    <w:basedOn w:val="Normal"/>
    <w:uiPriority w:val="34"/>
    <w:qFormat/>
    <w:rsid w:val="00D04286"/>
    <w:pPr>
      <w:spacing w:after="0" w:line="240" w:lineRule="auto"/>
      <w:ind w:left="720"/>
      <w:contextualSpacing/>
    </w:pPr>
    <w:rPr>
      <w:rFonts w:ascii="Calibri" w:hAnsi="Calibri" w:cs="Calibri"/>
    </w:rPr>
  </w:style>
  <w:style w:type="character" w:customStyle="1" w:styleId="Mencinsinresolver1">
    <w:name w:val="Mención sin resolver1"/>
    <w:basedOn w:val="Fuentedeprrafopredeter"/>
    <w:uiPriority w:val="99"/>
    <w:semiHidden/>
    <w:unhideWhenUsed/>
    <w:rsid w:val="004465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roartecordoba.org" TargetMode="External"/><Relationship Id="rId4" Type="http://schemas.openxmlformats.org/officeDocument/2006/relationships/settings" Target="settings.xml"/><Relationship Id="rId9" Type="http://schemas.openxmlformats.org/officeDocument/2006/relationships/hyperlink" Target="https://youtu.be/FVwyM0wuCR8"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6448B-1060-2143-9089-A36857F667C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2646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TuSoft</dc:creator>
  <cp:keywords/>
  <dc:description/>
  <cp:lastModifiedBy>hcarrara1@icloud.com</cp:lastModifiedBy>
  <cp:revision>2</cp:revision>
  <dcterms:created xsi:type="dcterms:W3CDTF">2019-08-02T01:56:00Z</dcterms:created>
  <dcterms:modified xsi:type="dcterms:W3CDTF">2019-08-02T01:56:00Z</dcterms:modified>
</cp:coreProperties>
</file>