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F01" w:rsidRDefault="00573F01" w:rsidP="00573F01">
      <w:pPr>
        <w:spacing w:line="360" w:lineRule="auto"/>
        <w:jc w:val="both"/>
        <w:rPr>
          <w:rFonts w:ascii="Arial" w:hAnsi="Arial" w:cs="Arial"/>
          <w:color w:val="000000"/>
          <w:sz w:val="26"/>
          <w:szCs w:val="26"/>
        </w:rPr>
      </w:pPr>
      <w:bookmarkStart w:id="0" w:name="_GoBack"/>
      <w:bookmarkEnd w:id="0"/>
      <w:r>
        <w:rPr>
          <w:rFonts w:ascii="Arial" w:hAnsi="Arial" w:cs="Arial"/>
          <w:noProof/>
          <w:color w:val="000000"/>
          <w:sz w:val="26"/>
          <w:szCs w:val="26"/>
          <w:lang w:eastAsia="es-AR"/>
        </w:rPr>
        <w:t xml:space="preserve">           </w:t>
      </w:r>
      <w:r>
        <w:rPr>
          <w:rFonts w:ascii="Arial" w:hAnsi="Arial" w:cs="Arial"/>
          <w:noProof/>
          <w:color w:val="000000"/>
          <w:sz w:val="26"/>
          <w:szCs w:val="26"/>
          <w:lang w:eastAsia="es-AR"/>
        </w:rPr>
        <w:drawing>
          <wp:inline distT="0" distB="0" distL="0" distR="0" wp14:anchorId="052BE1C1" wp14:editId="7F80553E">
            <wp:extent cx="1583765" cy="158376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ficial-40-años-3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3020" cy="1583020"/>
                    </a:xfrm>
                    <a:prstGeom prst="rect">
                      <a:avLst/>
                    </a:prstGeom>
                  </pic:spPr>
                </pic:pic>
              </a:graphicData>
            </a:graphic>
          </wp:inline>
        </w:drawing>
      </w:r>
      <w:r w:rsidR="00926FF2" w:rsidRPr="00926FF2">
        <w:rPr>
          <w:snapToGrid w:val="0"/>
          <w:color w:val="000000"/>
          <w:w w:val="0"/>
          <w:sz w:val="0"/>
          <w:szCs w:val="0"/>
          <w:u w:color="000000"/>
          <w:bdr w:val="none" w:sz="0" w:space="0" w:color="000000"/>
          <w:shd w:val="clear" w:color="000000" w:fill="000000"/>
          <w:lang w:val="x-none" w:eastAsia="x-none" w:bidi="x-none"/>
        </w:rPr>
        <w:t xml:space="preserve"> </w:t>
      </w:r>
      <w:r w:rsidR="00926FF2">
        <w:rPr>
          <w:rFonts w:ascii="Arial" w:hAnsi="Arial" w:cs="Arial"/>
          <w:noProof/>
          <w:color w:val="000000"/>
          <w:sz w:val="26"/>
          <w:szCs w:val="26"/>
          <w:lang w:eastAsia="es-AR"/>
        </w:rPr>
        <w:t xml:space="preserve">                                                          </w:t>
      </w:r>
    </w:p>
    <w:p w:rsidR="00573F01" w:rsidRPr="00FB398B" w:rsidRDefault="00573F01" w:rsidP="00573F01">
      <w:pPr>
        <w:spacing w:line="360" w:lineRule="auto"/>
        <w:jc w:val="center"/>
        <w:rPr>
          <w:rFonts w:ascii="Arial" w:hAnsi="Arial" w:cs="Arial"/>
          <w:b/>
          <w:i/>
          <w:color w:val="000000"/>
          <w:szCs w:val="26"/>
        </w:rPr>
      </w:pPr>
      <w:r w:rsidRPr="00FB398B">
        <w:rPr>
          <w:rFonts w:ascii="Arial" w:hAnsi="Arial" w:cs="Arial"/>
          <w:b/>
          <w:i/>
          <w:color w:val="000000"/>
          <w:szCs w:val="26"/>
        </w:rPr>
        <w:t>Ciclo de Conciertos de Abono 2019 – Teatro del Libertador</w:t>
      </w:r>
    </w:p>
    <w:p w:rsidR="00573F01" w:rsidRPr="00FB398B" w:rsidRDefault="00573F01" w:rsidP="00573F01">
      <w:pPr>
        <w:spacing w:line="360" w:lineRule="auto"/>
        <w:rPr>
          <w:rFonts w:ascii="Arial" w:hAnsi="Arial" w:cs="Arial"/>
          <w:color w:val="000000"/>
          <w:sz w:val="16"/>
          <w:szCs w:val="26"/>
        </w:rPr>
      </w:pPr>
      <w:r>
        <w:rPr>
          <w:rFonts w:ascii="Helvetica" w:hAnsi="Helvetica" w:cs="Helvetica"/>
          <w:b/>
          <w:bCs/>
          <w:sz w:val="28"/>
          <w:lang w:val="es-ES"/>
        </w:rPr>
        <w:t xml:space="preserve">  </w:t>
      </w:r>
    </w:p>
    <w:p w:rsidR="00573F01" w:rsidRPr="0027583C" w:rsidRDefault="00573F01" w:rsidP="00573F01">
      <w:pPr>
        <w:spacing w:line="360" w:lineRule="auto"/>
        <w:jc w:val="center"/>
        <w:rPr>
          <w:rFonts w:ascii="Helvetica" w:hAnsi="Helvetica" w:cs="Helvetica"/>
          <w:b/>
          <w:bCs/>
          <w:sz w:val="40"/>
          <w:szCs w:val="36"/>
          <w:lang w:val="es-ES"/>
        </w:rPr>
      </w:pPr>
      <w:r w:rsidRPr="0027583C">
        <w:rPr>
          <w:rFonts w:ascii="Helvetica" w:hAnsi="Helvetica" w:cs="Helvetica"/>
          <w:b/>
          <w:bCs/>
          <w:sz w:val="40"/>
          <w:szCs w:val="36"/>
          <w:lang w:val="es-ES"/>
        </w:rPr>
        <w:t>“</w:t>
      </w:r>
      <w:r w:rsidR="00814BD4">
        <w:rPr>
          <w:rFonts w:ascii="Helvetica" w:hAnsi="Helvetica" w:cs="Helvetica"/>
          <w:b/>
          <w:bCs/>
          <w:sz w:val="40"/>
          <w:szCs w:val="36"/>
          <w:lang w:val="es-ES"/>
        </w:rPr>
        <w:t>Orchestre D´</w:t>
      </w:r>
      <w:r>
        <w:rPr>
          <w:rFonts w:ascii="Helvetica" w:hAnsi="Helvetica" w:cs="Helvetica"/>
          <w:b/>
          <w:bCs/>
          <w:sz w:val="40"/>
          <w:szCs w:val="36"/>
          <w:lang w:val="es-ES"/>
        </w:rPr>
        <w:t>Auvergne</w:t>
      </w:r>
      <w:r w:rsidRPr="0027583C">
        <w:rPr>
          <w:rFonts w:ascii="Helvetica" w:hAnsi="Helvetica" w:cs="Helvetica"/>
          <w:b/>
          <w:bCs/>
          <w:sz w:val="40"/>
          <w:szCs w:val="36"/>
          <w:lang w:val="es-ES"/>
        </w:rPr>
        <w:t xml:space="preserve">” </w:t>
      </w:r>
    </w:p>
    <w:p w:rsidR="00573F01" w:rsidRPr="0027583C" w:rsidRDefault="00DA2785" w:rsidP="00573F01">
      <w:pPr>
        <w:spacing w:line="360" w:lineRule="auto"/>
        <w:jc w:val="center"/>
        <w:rPr>
          <w:rFonts w:ascii="Helvetica" w:hAnsi="Helvetica" w:cs="Helvetica"/>
          <w:b/>
          <w:bCs/>
          <w:sz w:val="32"/>
          <w:szCs w:val="36"/>
          <w:lang w:val="es-ES"/>
        </w:rPr>
      </w:pPr>
      <w:r>
        <w:rPr>
          <w:rFonts w:ascii="Helvetica" w:hAnsi="Helvetica" w:cs="Helvetica"/>
          <w:b/>
          <w:bCs/>
          <w:sz w:val="32"/>
          <w:szCs w:val="36"/>
          <w:lang w:val="es-ES"/>
        </w:rPr>
        <w:t>Jueves 19</w:t>
      </w:r>
      <w:r w:rsidR="00573F01" w:rsidRPr="0027583C">
        <w:rPr>
          <w:rFonts w:ascii="Helvetica" w:hAnsi="Helvetica" w:cs="Helvetica"/>
          <w:b/>
          <w:bCs/>
          <w:sz w:val="32"/>
          <w:szCs w:val="36"/>
          <w:lang w:val="es-ES"/>
        </w:rPr>
        <w:t xml:space="preserve"> de </w:t>
      </w:r>
      <w:r>
        <w:rPr>
          <w:rFonts w:ascii="Helvetica" w:hAnsi="Helvetica" w:cs="Helvetica"/>
          <w:b/>
          <w:bCs/>
          <w:sz w:val="32"/>
          <w:szCs w:val="36"/>
          <w:lang w:val="es-ES"/>
        </w:rPr>
        <w:t>Septiembre -</w:t>
      </w:r>
      <w:r w:rsidR="00573F01" w:rsidRPr="0027583C">
        <w:rPr>
          <w:rFonts w:ascii="Helvetica" w:hAnsi="Helvetica" w:cs="Helvetica"/>
          <w:b/>
          <w:bCs/>
          <w:sz w:val="32"/>
          <w:szCs w:val="36"/>
          <w:lang w:val="es-ES"/>
        </w:rPr>
        <w:t xml:space="preserve"> 21h.</w:t>
      </w:r>
    </w:p>
    <w:p w:rsidR="00573F01" w:rsidRPr="00D77122" w:rsidRDefault="00573F01" w:rsidP="00573F01">
      <w:pPr>
        <w:spacing w:line="360" w:lineRule="auto"/>
        <w:jc w:val="center"/>
        <w:rPr>
          <w:rFonts w:ascii="Arial" w:hAnsi="Arial" w:cs="Arial"/>
          <w:color w:val="000000"/>
          <w:sz w:val="12"/>
          <w:szCs w:val="26"/>
        </w:rPr>
      </w:pPr>
    </w:p>
    <w:p w:rsidR="00573F01" w:rsidRDefault="00573F01" w:rsidP="00573F01">
      <w:pPr>
        <w:spacing w:line="360" w:lineRule="auto"/>
        <w:jc w:val="center"/>
        <w:rPr>
          <w:rFonts w:ascii="Arial" w:hAnsi="Arial" w:cs="Arial"/>
          <w:color w:val="000000"/>
          <w:sz w:val="26"/>
          <w:szCs w:val="26"/>
        </w:rPr>
      </w:pPr>
      <w:r>
        <w:rPr>
          <w:rFonts w:ascii="Arial" w:hAnsi="Arial" w:cs="Arial"/>
          <w:noProof/>
          <w:color w:val="000000"/>
          <w:sz w:val="26"/>
          <w:szCs w:val="26"/>
          <w:lang w:eastAsia="es-AR"/>
        </w:rPr>
        <w:drawing>
          <wp:inline distT="0" distB="0" distL="0" distR="0" wp14:anchorId="79532B33" wp14:editId="06AD3127">
            <wp:extent cx="3803650" cy="2853543"/>
            <wp:effectExtent l="0" t="0" r="6350" b="444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xandraSostmann24689 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10434" cy="2858632"/>
                    </a:xfrm>
                    <a:prstGeom prst="rect">
                      <a:avLst/>
                    </a:prstGeom>
                  </pic:spPr>
                </pic:pic>
              </a:graphicData>
            </a:graphic>
          </wp:inline>
        </w:drawing>
      </w:r>
    </w:p>
    <w:p w:rsidR="00573F01" w:rsidRDefault="00573F01" w:rsidP="00573F01">
      <w:pPr>
        <w:jc w:val="both"/>
        <w:rPr>
          <w:rFonts w:ascii="Arial" w:hAnsi="Arial" w:cs="Arial"/>
          <w:color w:val="000000"/>
          <w:sz w:val="26"/>
          <w:szCs w:val="26"/>
        </w:rPr>
      </w:pPr>
    </w:p>
    <w:p w:rsidR="00814BD4" w:rsidRDefault="00573F01" w:rsidP="00814BD4">
      <w:pPr>
        <w:jc w:val="both"/>
        <w:rPr>
          <w:rFonts w:asciiTheme="minorHAnsi" w:hAnsiTheme="minorHAnsi" w:cstheme="minorHAnsi"/>
          <w:b/>
          <w:color w:val="000000"/>
          <w:sz w:val="28"/>
          <w:szCs w:val="22"/>
        </w:rPr>
      </w:pPr>
      <w:r w:rsidRPr="00D77122">
        <w:rPr>
          <w:rFonts w:asciiTheme="minorHAnsi" w:hAnsiTheme="minorHAnsi" w:cstheme="minorHAnsi"/>
          <w:b/>
          <w:color w:val="000000"/>
          <w:sz w:val="28"/>
          <w:szCs w:val="22"/>
        </w:rPr>
        <w:t>La Fundación Pro Arte Córdoba</w:t>
      </w:r>
      <w:r w:rsidR="00814BD4">
        <w:rPr>
          <w:rFonts w:asciiTheme="minorHAnsi" w:hAnsiTheme="minorHAnsi" w:cstheme="minorHAnsi"/>
          <w:b/>
          <w:color w:val="000000"/>
          <w:sz w:val="28"/>
          <w:szCs w:val="22"/>
        </w:rPr>
        <w:t xml:space="preserve"> </w:t>
      </w:r>
      <w:r>
        <w:rPr>
          <w:rFonts w:asciiTheme="minorHAnsi" w:hAnsiTheme="minorHAnsi" w:cstheme="minorHAnsi"/>
          <w:b/>
          <w:color w:val="000000"/>
          <w:sz w:val="28"/>
          <w:szCs w:val="22"/>
        </w:rPr>
        <w:t xml:space="preserve"> presenta desde </w:t>
      </w:r>
      <w:r w:rsidR="00DA2785">
        <w:rPr>
          <w:rFonts w:asciiTheme="minorHAnsi" w:hAnsiTheme="minorHAnsi" w:cstheme="minorHAnsi"/>
          <w:b/>
          <w:color w:val="000000"/>
          <w:sz w:val="28"/>
          <w:szCs w:val="22"/>
        </w:rPr>
        <w:t>Franc</w:t>
      </w:r>
      <w:r>
        <w:rPr>
          <w:rFonts w:asciiTheme="minorHAnsi" w:hAnsiTheme="minorHAnsi" w:cstheme="minorHAnsi"/>
          <w:b/>
          <w:color w:val="000000"/>
          <w:sz w:val="28"/>
          <w:szCs w:val="22"/>
        </w:rPr>
        <w:t>ia</w:t>
      </w:r>
      <w:r w:rsidR="00814BD4">
        <w:rPr>
          <w:rFonts w:asciiTheme="minorHAnsi" w:hAnsiTheme="minorHAnsi" w:cstheme="minorHAnsi"/>
          <w:b/>
          <w:color w:val="000000"/>
          <w:sz w:val="28"/>
          <w:szCs w:val="22"/>
        </w:rPr>
        <w:t>,</w:t>
      </w:r>
      <w:r>
        <w:rPr>
          <w:rFonts w:asciiTheme="minorHAnsi" w:hAnsiTheme="minorHAnsi" w:cstheme="minorHAnsi"/>
          <w:b/>
          <w:color w:val="000000"/>
          <w:sz w:val="28"/>
          <w:szCs w:val="22"/>
        </w:rPr>
        <w:t xml:space="preserve"> y  en la continuidad de su Ciclo de Conciertos de Abono 2019,</w:t>
      </w:r>
      <w:r w:rsidRPr="00D77122">
        <w:rPr>
          <w:rFonts w:asciiTheme="minorHAnsi" w:hAnsiTheme="minorHAnsi" w:cstheme="minorHAnsi"/>
          <w:b/>
          <w:color w:val="000000"/>
          <w:sz w:val="28"/>
          <w:szCs w:val="22"/>
        </w:rPr>
        <w:t xml:space="preserve"> </w:t>
      </w:r>
      <w:r>
        <w:rPr>
          <w:rFonts w:asciiTheme="minorHAnsi" w:hAnsiTheme="minorHAnsi" w:cstheme="minorHAnsi"/>
          <w:b/>
          <w:color w:val="000000"/>
          <w:sz w:val="28"/>
          <w:szCs w:val="22"/>
        </w:rPr>
        <w:t xml:space="preserve">a la prestigiosa Orquesta de </w:t>
      </w:r>
      <w:r w:rsidR="00DA2785">
        <w:rPr>
          <w:rFonts w:asciiTheme="minorHAnsi" w:hAnsiTheme="minorHAnsi" w:cstheme="minorHAnsi"/>
          <w:b/>
          <w:color w:val="000000"/>
          <w:sz w:val="28"/>
          <w:szCs w:val="22"/>
        </w:rPr>
        <w:t xml:space="preserve">Auvergne el 19 de Septiembre </w:t>
      </w:r>
      <w:r>
        <w:rPr>
          <w:rFonts w:asciiTheme="minorHAnsi" w:hAnsiTheme="minorHAnsi" w:cstheme="minorHAnsi"/>
          <w:b/>
          <w:color w:val="000000"/>
          <w:sz w:val="28"/>
          <w:szCs w:val="22"/>
        </w:rPr>
        <w:t xml:space="preserve">a las 21h </w:t>
      </w:r>
      <w:r w:rsidRPr="00D77122">
        <w:rPr>
          <w:rFonts w:asciiTheme="minorHAnsi" w:hAnsiTheme="minorHAnsi" w:cstheme="minorHAnsi"/>
          <w:b/>
          <w:color w:val="000000"/>
          <w:sz w:val="28"/>
          <w:szCs w:val="22"/>
        </w:rPr>
        <w:t xml:space="preserve"> </w:t>
      </w:r>
      <w:r>
        <w:rPr>
          <w:rFonts w:asciiTheme="minorHAnsi" w:hAnsiTheme="minorHAnsi" w:cstheme="minorHAnsi"/>
          <w:b/>
          <w:color w:val="000000"/>
          <w:sz w:val="28"/>
          <w:szCs w:val="22"/>
        </w:rPr>
        <w:t>en el</w:t>
      </w:r>
      <w:r w:rsidRPr="00D77122">
        <w:rPr>
          <w:rFonts w:asciiTheme="minorHAnsi" w:hAnsiTheme="minorHAnsi" w:cstheme="minorHAnsi"/>
          <w:b/>
          <w:color w:val="000000"/>
          <w:sz w:val="28"/>
          <w:szCs w:val="22"/>
        </w:rPr>
        <w:t xml:space="preserve"> </w:t>
      </w:r>
      <w:r w:rsidR="00814BD4">
        <w:rPr>
          <w:rFonts w:asciiTheme="minorHAnsi" w:hAnsiTheme="minorHAnsi" w:cstheme="minorHAnsi"/>
          <w:b/>
          <w:color w:val="000000"/>
          <w:sz w:val="28"/>
          <w:szCs w:val="22"/>
        </w:rPr>
        <w:t xml:space="preserve">restaurado </w:t>
      </w:r>
      <w:r w:rsidRPr="00D77122">
        <w:rPr>
          <w:rFonts w:asciiTheme="minorHAnsi" w:hAnsiTheme="minorHAnsi" w:cstheme="minorHAnsi"/>
          <w:b/>
          <w:color w:val="000000"/>
          <w:sz w:val="28"/>
          <w:szCs w:val="22"/>
        </w:rPr>
        <w:t>Teatro</w:t>
      </w:r>
      <w:r>
        <w:rPr>
          <w:rFonts w:asciiTheme="minorHAnsi" w:hAnsiTheme="minorHAnsi" w:cstheme="minorHAnsi"/>
          <w:b/>
          <w:color w:val="000000"/>
          <w:sz w:val="28"/>
          <w:szCs w:val="22"/>
        </w:rPr>
        <w:t xml:space="preserve"> del Libertador.  </w:t>
      </w:r>
    </w:p>
    <w:p w:rsidR="00DA2785" w:rsidRDefault="00DA2785" w:rsidP="00814BD4">
      <w:pPr>
        <w:jc w:val="both"/>
        <w:rPr>
          <w:rFonts w:asciiTheme="minorHAnsi" w:hAnsiTheme="minorHAnsi" w:cstheme="minorHAnsi"/>
          <w:b/>
          <w:color w:val="000000"/>
          <w:sz w:val="28"/>
          <w:szCs w:val="22"/>
        </w:rPr>
      </w:pPr>
      <w:r>
        <w:rPr>
          <w:rFonts w:asciiTheme="minorHAnsi" w:hAnsiTheme="minorHAnsi" w:cstheme="minorHAnsi"/>
          <w:b/>
          <w:color w:val="000000"/>
          <w:sz w:val="28"/>
          <w:szCs w:val="22"/>
        </w:rPr>
        <w:t>Est</w:t>
      </w:r>
      <w:r w:rsidR="00926FF2">
        <w:rPr>
          <w:rFonts w:asciiTheme="minorHAnsi" w:hAnsiTheme="minorHAnsi" w:cstheme="minorHAnsi"/>
          <w:b/>
          <w:color w:val="000000"/>
          <w:sz w:val="28"/>
          <w:szCs w:val="22"/>
        </w:rPr>
        <w:t>e concierto</w:t>
      </w:r>
      <w:r>
        <w:rPr>
          <w:rFonts w:asciiTheme="minorHAnsi" w:hAnsiTheme="minorHAnsi" w:cstheme="minorHAnsi"/>
          <w:b/>
          <w:color w:val="000000"/>
          <w:sz w:val="28"/>
          <w:szCs w:val="22"/>
        </w:rPr>
        <w:t xml:space="preserve"> cuenta con el Auspicio de la Alianza Francesa de Córdoba.</w:t>
      </w:r>
    </w:p>
    <w:p w:rsidR="00573F01" w:rsidRPr="00751966" w:rsidRDefault="00573F01" w:rsidP="00573F01">
      <w:pPr>
        <w:spacing w:after="100"/>
        <w:jc w:val="both"/>
        <w:rPr>
          <w:rFonts w:asciiTheme="minorHAnsi" w:hAnsiTheme="minorHAnsi" w:cstheme="minorHAnsi"/>
          <w:b/>
          <w:color w:val="000000"/>
          <w:sz w:val="10"/>
          <w:szCs w:val="22"/>
        </w:rPr>
      </w:pPr>
    </w:p>
    <w:p w:rsidR="00573F01" w:rsidRPr="00C53292" w:rsidRDefault="00573F01" w:rsidP="00573F01">
      <w:pPr>
        <w:jc w:val="both"/>
        <w:rPr>
          <w:rFonts w:asciiTheme="minorHAnsi" w:hAnsiTheme="minorHAnsi" w:cs="Arial"/>
          <w:b/>
          <w:i/>
          <w:color w:val="000000"/>
          <w:sz w:val="28"/>
          <w:szCs w:val="22"/>
          <w:u w:val="single"/>
          <w:shd w:val="clear" w:color="auto" w:fill="FFFFFF"/>
        </w:rPr>
      </w:pPr>
      <w:r w:rsidRPr="00C53292">
        <w:rPr>
          <w:rFonts w:asciiTheme="minorHAnsi" w:hAnsiTheme="minorHAnsi" w:cs="Arial"/>
          <w:b/>
          <w:i/>
          <w:color w:val="000000"/>
          <w:sz w:val="28"/>
          <w:szCs w:val="22"/>
          <w:u w:val="single"/>
          <w:shd w:val="clear" w:color="auto" w:fill="FFFFFF"/>
        </w:rPr>
        <w:t>Programa</w:t>
      </w:r>
    </w:p>
    <w:p w:rsidR="00573F01" w:rsidRPr="00C53292" w:rsidRDefault="00573F01" w:rsidP="00573F01">
      <w:pPr>
        <w:jc w:val="both"/>
        <w:rPr>
          <w:rFonts w:asciiTheme="minorHAnsi" w:hAnsiTheme="minorHAnsi" w:cs="Arial"/>
          <w:b/>
          <w:color w:val="000000"/>
          <w:sz w:val="10"/>
          <w:szCs w:val="22"/>
          <w:u w:val="single"/>
          <w:shd w:val="clear" w:color="auto" w:fill="FFFFFF"/>
        </w:rPr>
      </w:pPr>
    </w:p>
    <w:p w:rsidR="00DA2785" w:rsidRPr="00DA2785" w:rsidRDefault="00DA2785" w:rsidP="00DA2785">
      <w:pPr>
        <w:rPr>
          <w:rFonts w:asciiTheme="minorHAnsi" w:hAnsiTheme="minorHAnsi"/>
          <w:lang w:eastAsia="es-AR"/>
        </w:rPr>
      </w:pPr>
      <w:r w:rsidRPr="00DA2785">
        <w:rPr>
          <w:rFonts w:asciiTheme="minorHAnsi" w:hAnsiTheme="minorHAnsi"/>
          <w:lang w:eastAsia="es-AR"/>
        </w:rPr>
        <w:t>Wolfgang Amadeus </w:t>
      </w:r>
      <w:r w:rsidRPr="00DA2785">
        <w:rPr>
          <w:rFonts w:asciiTheme="minorHAnsi" w:hAnsiTheme="minorHAnsi"/>
          <w:b/>
          <w:bCs/>
          <w:lang w:eastAsia="es-AR"/>
        </w:rPr>
        <w:t xml:space="preserve">MOZART: </w:t>
      </w:r>
      <w:r w:rsidRPr="00DA2785">
        <w:rPr>
          <w:rFonts w:asciiTheme="minorHAnsi" w:hAnsiTheme="minorHAnsi"/>
          <w:lang w:eastAsia="es-AR"/>
        </w:rPr>
        <w:t> Adagio y fuga</w:t>
      </w:r>
    </w:p>
    <w:p w:rsidR="00DA2785" w:rsidRPr="00DA2785" w:rsidRDefault="00DA2785" w:rsidP="00DA2785">
      <w:pPr>
        <w:rPr>
          <w:rFonts w:asciiTheme="minorHAnsi" w:hAnsiTheme="minorHAnsi" w:cs="Arial"/>
          <w:shd w:val="clear" w:color="auto" w:fill="FFFFFF"/>
          <w:lang w:eastAsia="es-AR"/>
        </w:rPr>
      </w:pPr>
      <w:r w:rsidRPr="00DA2785">
        <w:rPr>
          <w:rFonts w:asciiTheme="minorHAnsi" w:hAnsiTheme="minorHAnsi" w:cs="Arial"/>
          <w:shd w:val="clear" w:color="auto" w:fill="FFFFFF"/>
          <w:lang w:eastAsia="es-AR"/>
        </w:rPr>
        <w:t>Witold </w:t>
      </w:r>
      <w:r w:rsidRPr="00DA2785">
        <w:rPr>
          <w:rFonts w:asciiTheme="minorHAnsi" w:hAnsiTheme="minorHAnsi" w:cs="Arial"/>
          <w:b/>
          <w:bCs/>
          <w:shd w:val="clear" w:color="auto" w:fill="FFFFFF"/>
          <w:lang w:eastAsia="es-AR"/>
        </w:rPr>
        <w:t>LUTOSLAWSKI:</w:t>
      </w:r>
      <w:r w:rsidRPr="00DA2785">
        <w:rPr>
          <w:rFonts w:asciiTheme="minorHAnsi" w:hAnsiTheme="minorHAnsi" w:cs="Arial"/>
          <w:shd w:val="clear" w:color="auto" w:fill="FFFFFF"/>
          <w:lang w:eastAsia="es-AR"/>
        </w:rPr>
        <w:t xml:space="preserve"> Musica  Funebre </w:t>
      </w:r>
      <w:r w:rsidRPr="00DA2785">
        <w:rPr>
          <w:rFonts w:asciiTheme="minorHAnsi" w:hAnsiTheme="minorHAnsi" w:cs="Arial"/>
          <w:shd w:val="clear" w:color="auto" w:fill="FFFFFF"/>
          <w:lang w:eastAsia="es-AR"/>
        </w:rPr>
        <w:br/>
        <w:t>Leoš </w:t>
      </w:r>
      <w:r w:rsidRPr="00DA2785">
        <w:rPr>
          <w:rFonts w:asciiTheme="minorHAnsi" w:hAnsiTheme="minorHAnsi" w:cs="Arial"/>
          <w:b/>
          <w:bCs/>
          <w:shd w:val="clear" w:color="auto" w:fill="FFFFFF"/>
          <w:lang w:eastAsia="es-AR"/>
        </w:rPr>
        <w:t xml:space="preserve">JANÁČEK: </w:t>
      </w:r>
      <w:r w:rsidRPr="00DA2785">
        <w:rPr>
          <w:rFonts w:asciiTheme="minorHAnsi" w:hAnsiTheme="minorHAnsi" w:cs="Arial"/>
          <w:shd w:val="clear" w:color="auto" w:fill="FFFFFF"/>
          <w:lang w:eastAsia="es-AR"/>
        </w:rPr>
        <w:t> Suite para cuerdas</w:t>
      </w:r>
    </w:p>
    <w:p w:rsidR="00DA2785" w:rsidRPr="00DA2785" w:rsidRDefault="00DA2785" w:rsidP="00DA2785">
      <w:pPr>
        <w:rPr>
          <w:rFonts w:asciiTheme="minorHAnsi" w:hAnsiTheme="minorHAnsi" w:cs="Arial"/>
          <w:shd w:val="clear" w:color="auto" w:fill="FFFFFF"/>
          <w:lang w:eastAsia="es-AR"/>
        </w:rPr>
      </w:pPr>
      <w:r w:rsidRPr="00DA2785">
        <w:rPr>
          <w:rFonts w:asciiTheme="minorHAnsi" w:hAnsiTheme="minorHAnsi" w:cs="Arial"/>
          <w:lang w:eastAsia="es-AR"/>
        </w:rPr>
        <w:t>Wolfgang Amadeus </w:t>
      </w:r>
      <w:r w:rsidRPr="00DA2785">
        <w:rPr>
          <w:rFonts w:asciiTheme="minorHAnsi" w:hAnsiTheme="minorHAnsi" w:cs="Arial"/>
          <w:b/>
          <w:bCs/>
          <w:lang w:eastAsia="es-AR"/>
        </w:rPr>
        <w:t>MOZART:</w:t>
      </w:r>
      <w:r w:rsidRPr="00DA2785">
        <w:rPr>
          <w:rFonts w:asciiTheme="minorHAnsi" w:hAnsiTheme="minorHAnsi" w:cs="Arial"/>
          <w:lang w:eastAsia="es-AR"/>
        </w:rPr>
        <w:t xml:space="preserve"> Divertimento N°3 en Fa mayor KW 138 </w:t>
      </w:r>
    </w:p>
    <w:p w:rsidR="00DA2785" w:rsidRPr="00DA2785" w:rsidRDefault="00DA2785" w:rsidP="00DA2785">
      <w:pPr>
        <w:shd w:val="clear" w:color="auto" w:fill="FFFFFF"/>
        <w:rPr>
          <w:rFonts w:asciiTheme="minorHAnsi" w:hAnsiTheme="minorHAnsi" w:cs="Arial"/>
          <w:lang w:eastAsia="es-AR"/>
        </w:rPr>
      </w:pPr>
      <w:r w:rsidRPr="00DA2785">
        <w:rPr>
          <w:rFonts w:asciiTheme="minorHAnsi" w:hAnsiTheme="minorHAnsi" w:cs="Arial"/>
          <w:lang w:eastAsia="es-AR"/>
        </w:rPr>
        <w:t>Franz </w:t>
      </w:r>
      <w:r w:rsidRPr="00DA2785">
        <w:rPr>
          <w:rFonts w:asciiTheme="minorHAnsi" w:hAnsiTheme="minorHAnsi" w:cs="Arial"/>
          <w:b/>
          <w:bCs/>
          <w:lang w:eastAsia="es-AR"/>
        </w:rPr>
        <w:t>SCHREKER:</w:t>
      </w:r>
      <w:r w:rsidRPr="00DA2785">
        <w:rPr>
          <w:rFonts w:asciiTheme="minorHAnsi" w:hAnsiTheme="minorHAnsi" w:cs="Arial"/>
          <w:lang w:eastAsia="es-AR"/>
        </w:rPr>
        <w:t xml:space="preserve"> Intermezzo para cuerdas Opus 8 </w:t>
      </w:r>
      <w:r w:rsidRPr="00DA2785">
        <w:rPr>
          <w:rFonts w:asciiTheme="minorHAnsi" w:hAnsiTheme="minorHAnsi" w:cs="Arial"/>
          <w:lang w:eastAsia="es-AR"/>
        </w:rPr>
        <w:br/>
        <w:t>Felix </w:t>
      </w:r>
      <w:r w:rsidRPr="00DA2785">
        <w:rPr>
          <w:rFonts w:asciiTheme="minorHAnsi" w:hAnsiTheme="minorHAnsi" w:cs="Arial"/>
          <w:b/>
          <w:bCs/>
          <w:lang w:eastAsia="es-AR"/>
        </w:rPr>
        <w:t>MENDELSSOHN:</w:t>
      </w:r>
      <w:r w:rsidRPr="00DA2785">
        <w:rPr>
          <w:rFonts w:asciiTheme="minorHAnsi" w:hAnsiTheme="minorHAnsi" w:cs="Arial"/>
          <w:lang w:eastAsia="es-AR"/>
        </w:rPr>
        <w:t> Sinfonia N° 7 en Re menor para orquesta de cuerdas</w:t>
      </w:r>
    </w:p>
    <w:p w:rsidR="00DA2785" w:rsidRPr="00DA2785" w:rsidRDefault="00DA2785" w:rsidP="00DA2785">
      <w:pPr>
        <w:spacing w:after="200" w:line="276" w:lineRule="auto"/>
        <w:rPr>
          <w:rFonts w:asciiTheme="minorHAnsi" w:eastAsiaTheme="minorHAnsi" w:hAnsiTheme="minorHAnsi" w:cstheme="minorBidi"/>
          <w:sz w:val="22"/>
          <w:szCs w:val="22"/>
          <w:lang w:eastAsia="en-US"/>
        </w:rPr>
      </w:pPr>
    </w:p>
    <w:p w:rsidR="00573F01" w:rsidRDefault="00573F01" w:rsidP="00573F01">
      <w:pPr>
        <w:shd w:val="clear" w:color="auto" w:fill="FFFFFF"/>
        <w:jc w:val="both"/>
        <w:rPr>
          <w:rFonts w:asciiTheme="minorHAnsi" w:hAnsiTheme="minorHAnsi" w:cs="Arial"/>
          <w:b/>
          <w:color w:val="222222"/>
        </w:rPr>
      </w:pPr>
      <w:r w:rsidRPr="00FB398B">
        <w:rPr>
          <w:rFonts w:asciiTheme="minorHAnsi" w:hAnsiTheme="minorHAnsi" w:cstheme="minorHAnsi"/>
          <w:b/>
          <w:bCs/>
          <w:szCs w:val="22"/>
        </w:rPr>
        <w:t>Las entradas se encuentran a la venta en la boletería del Teatro y en Autoentrada y sus valores son:</w:t>
      </w:r>
      <w:r w:rsidRPr="00FB398B">
        <w:rPr>
          <w:rFonts w:asciiTheme="minorHAnsi" w:hAnsiTheme="minorHAnsi" w:cstheme="minorHAnsi"/>
          <w:b/>
          <w:bCs/>
          <w:szCs w:val="22"/>
          <w:shd w:val="clear" w:color="auto" w:fill="FFFFFF"/>
        </w:rPr>
        <w:t> </w:t>
      </w:r>
      <w:r w:rsidRPr="00FB398B">
        <w:rPr>
          <w:rFonts w:asciiTheme="minorHAnsi" w:hAnsiTheme="minorHAnsi" w:cs="Arial"/>
          <w:b/>
          <w:color w:val="222222"/>
        </w:rPr>
        <w:t>Platea $1.</w:t>
      </w:r>
      <w:r w:rsidR="00DA2785">
        <w:rPr>
          <w:rFonts w:asciiTheme="minorHAnsi" w:hAnsiTheme="minorHAnsi" w:cs="Arial"/>
          <w:b/>
          <w:color w:val="222222"/>
        </w:rPr>
        <w:t>8</w:t>
      </w:r>
      <w:r w:rsidRPr="00FB398B">
        <w:rPr>
          <w:rFonts w:asciiTheme="minorHAnsi" w:hAnsiTheme="minorHAnsi" w:cs="Arial"/>
          <w:b/>
          <w:color w:val="222222"/>
        </w:rPr>
        <w:t>00, Cazuela $</w:t>
      </w:r>
      <w:r w:rsidR="00DA2785">
        <w:rPr>
          <w:rFonts w:asciiTheme="minorHAnsi" w:hAnsiTheme="minorHAnsi" w:cs="Arial"/>
          <w:b/>
          <w:color w:val="222222"/>
        </w:rPr>
        <w:t>1.4</w:t>
      </w:r>
      <w:r>
        <w:rPr>
          <w:rFonts w:asciiTheme="minorHAnsi" w:hAnsiTheme="minorHAnsi" w:cs="Arial"/>
          <w:b/>
          <w:color w:val="222222"/>
        </w:rPr>
        <w:t>00, Tertulia $</w:t>
      </w:r>
      <w:r w:rsidR="00DA2785">
        <w:rPr>
          <w:rFonts w:asciiTheme="minorHAnsi" w:hAnsiTheme="minorHAnsi" w:cs="Arial"/>
          <w:b/>
          <w:color w:val="222222"/>
        </w:rPr>
        <w:t>9</w:t>
      </w:r>
      <w:r w:rsidRPr="00FB398B">
        <w:rPr>
          <w:rFonts w:asciiTheme="minorHAnsi" w:hAnsiTheme="minorHAnsi" w:cs="Arial"/>
          <w:b/>
          <w:color w:val="222222"/>
        </w:rPr>
        <w:t>00, Paraíso $</w:t>
      </w:r>
      <w:r>
        <w:rPr>
          <w:rFonts w:asciiTheme="minorHAnsi" w:hAnsiTheme="minorHAnsi" w:cs="Arial"/>
          <w:b/>
          <w:color w:val="222222"/>
        </w:rPr>
        <w:t>5</w:t>
      </w:r>
      <w:r w:rsidRPr="00FB398B">
        <w:rPr>
          <w:rFonts w:asciiTheme="minorHAnsi" w:hAnsiTheme="minorHAnsi" w:cs="Arial"/>
          <w:b/>
          <w:color w:val="222222"/>
        </w:rPr>
        <w:t>00, Palco $</w:t>
      </w:r>
      <w:r w:rsidR="00DA2785">
        <w:rPr>
          <w:rFonts w:asciiTheme="minorHAnsi" w:hAnsiTheme="minorHAnsi" w:cs="Arial"/>
          <w:b/>
          <w:color w:val="222222"/>
        </w:rPr>
        <w:t>6</w:t>
      </w:r>
      <w:r>
        <w:rPr>
          <w:rFonts w:asciiTheme="minorHAnsi" w:hAnsiTheme="minorHAnsi" w:cs="Arial"/>
          <w:b/>
          <w:color w:val="222222"/>
        </w:rPr>
        <w:t>.0</w:t>
      </w:r>
      <w:r w:rsidRPr="00FB398B">
        <w:rPr>
          <w:rFonts w:asciiTheme="minorHAnsi" w:hAnsiTheme="minorHAnsi" w:cs="Arial"/>
          <w:b/>
          <w:color w:val="222222"/>
        </w:rPr>
        <w:t xml:space="preserve">00 y </w:t>
      </w:r>
    </w:p>
    <w:p w:rsidR="00573F01" w:rsidRDefault="00926FF2" w:rsidP="00573F01">
      <w:pPr>
        <w:shd w:val="clear" w:color="auto" w:fill="FFFFFF"/>
        <w:jc w:val="both"/>
        <w:rPr>
          <w:rFonts w:asciiTheme="minorHAnsi" w:hAnsiTheme="minorHAnsi" w:cs="Arial"/>
          <w:b/>
          <w:color w:val="222222"/>
        </w:rPr>
      </w:pPr>
      <w:r>
        <w:rPr>
          <w:rFonts w:asciiTheme="minorHAnsi" w:hAnsiTheme="minorHAnsi" w:cs="Arial"/>
          <w:b/>
          <w:color w:val="222222"/>
        </w:rPr>
        <w:t>Silla a palco $1.500</w:t>
      </w:r>
    </w:p>
    <w:p w:rsidR="004C29E0" w:rsidRDefault="004C29E0" w:rsidP="00573F01">
      <w:pPr>
        <w:shd w:val="clear" w:color="auto" w:fill="FFFFFF"/>
        <w:jc w:val="both"/>
        <w:rPr>
          <w:rFonts w:asciiTheme="minorHAnsi" w:hAnsiTheme="minorHAnsi" w:cs="Arial"/>
          <w:b/>
          <w:color w:val="222222"/>
        </w:rPr>
      </w:pPr>
    </w:p>
    <w:p w:rsidR="004C29E0" w:rsidRDefault="004C29E0" w:rsidP="004C29E0">
      <w:pPr>
        <w:shd w:val="clear" w:color="auto" w:fill="FFFFFF"/>
        <w:spacing w:line="276" w:lineRule="auto"/>
        <w:jc w:val="both"/>
        <w:rPr>
          <w:rFonts w:asciiTheme="minorHAnsi" w:hAnsiTheme="minorHAnsi" w:cs="Arial"/>
          <w:b/>
          <w:color w:val="222222"/>
        </w:rPr>
      </w:pPr>
      <w:r>
        <w:rPr>
          <w:rFonts w:asciiTheme="minorHAnsi" w:hAnsiTheme="minorHAnsi" w:cs="Arial"/>
          <w:b/>
          <w:color w:val="222222"/>
        </w:rPr>
        <w:t>Con Club La Voz 20% de descuento exclusivamente en efectivo y en la boletería del Teatro.</w:t>
      </w:r>
    </w:p>
    <w:p w:rsidR="004C29E0" w:rsidRPr="00FB398B" w:rsidRDefault="004C29E0" w:rsidP="004C29E0">
      <w:pPr>
        <w:shd w:val="clear" w:color="auto" w:fill="FFFFFF"/>
        <w:spacing w:line="276" w:lineRule="auto"/>
        <w:jc w:val="both"/>
        <w:rPr>
          <w:rFonts w:asciiTheme="minorHAnsi" w:hAnsiTheme="minorHAnsi" w:cs="Arial"/>
          <w:b/>
          <w:color w:val="222222"/>
        </w:rPr>
      </w:pPr>
      <w:r>
        <w:rPr>
          <w:rFonts w:asciiTheme="minorHAnsi" w:hAnsiTheme="minorHAnsi" w:cs="Arial"/>
          <w:b/>
          <w:color w:val="222222"/>
        </w:rPr>
        <w:t>Con Tarjetas Bancor hasta 3 cuotas sin interés. Tarjetas Naranja y Visa 1 solo pago.</w:t>
      </w:r>
    </w:p>
    <w:p w:rsidR="00573F01" w:rsidRDefault="00573F01" w:rsidP="004C29E0">
      <w:pPr>
        <w:shd w:val="clear" w:color="auto" w:fill="FFFFFF"/>
        <w:spacing w:line="276" w:lineRule="auto"/>
        <w:rPr>
          <w:rFonts w:asciiTheme="minorHAnsi" w:hAnsiTheme="minorHAnsi" w:cs="Arial"/>
          <w:b/>
          <w:color w:val="222222"/>
        </w:rPr>
      </w:pPr>
    </w:p>
    <w:p w:rsidR="00573F01" w:rsidRDefault="00573F01" w:rsidP="00573F01">
      <w:pPr>
        <w:shd w:val="clear" w:color="auto" w:fill="FFFFFF"/>
        <w:rPr>
          <w:rFonts w:asciiTheme="minorHAnsi" w:hAnsiTheme="minorHAnsi" w:cs="Arial"/>
          <w:b/>
          <w:color w:val="222222"/>
        </w:rPr>
      </w:pPr>
    </w:p>
    <w:p w:rsidR="00814BD4" w:rsidRDefault="00814BD4" w:rsidP="00573F01">
      <w:pPr>
        <w:shd w:val="clear" w:color="auto" w:fill="FFFFFF"/>
        <w:rPr>
          <w:rFonts w:asciiTheme="minorHAnsi" w:hAnsiTheme="minorHAnsi" w:cs="Arial"/>
          <w:b/>
          <w:color w:val="222222"/>
        </w:rPr>
      </w:pPr>
    </w:p>
    <w:p w:rsidR="00814BD4" w:rsidRDefault="00814BD4" w:rsidP="00573F01">
      <w:pPr>
        <w:shd w:val="clear" w:color="auto" w:fill="FFFFFF"/>
        <w:rPr>
          <w:rFonts w:asciiTheme="minorHAnsi" w:hAnsiTheme="minorHAnsi" w:cs="Arial"/>
          <w:b/>
          <w:color w:val="222222"/>
        </w:rPr>
      </w:pPr>
    </w:p>
    <w:p w:rsidR="00814BD4" w:rsidRDefault="00814BD4" w:rsidP="00573F01">
      <w:pPr>
        <w:shd w:val="clear" w:color="auto" w:fill="FFFFFF"/>
        <w:rPr>
          <w:rFonts w:asciiTheme="minorHAnsi" w:hAnsiTheme="minorHAnsi" w:cs="Arial"/>
          <w:b/>
          <w:color w:val="222222"/>
        </w:rPr>
      </w:pPr>
    </w:p>
    <w:p w:rsidR="00814BD4" w:rsidRDefault="00814BD4" w:rsidP="00573F01">
      <w:pPr>
        <w:shd w:val="clear" w:color="auto" w:fill="FFFFFF"/>
        <w:rPr>
          <w:rFonts w:asciiTheme="minorHAnsi" w:hAnsiTheme="minorHAnsi" w:cs="Arial"/>
          <w:b/>
          <w:color w:val="222222"/>
        </w:rPr>
      </w:pPr>
    </w:p>
    <w:p w:rsidR="00814BD4" w:rsidRDefault="00814BD4" w:rsidP="00814BD4">
      <w:pPr>
        <w:rPr>
          <w:rFonts w:ascii="Arial" w:hAnsi="Arial" w:cs="Arial"/>
          <w:b/>
          <w:bCs/>
          <w:color w:val="222222"/>
          <w:shd w:val="clear" w:color="auto" w:fill="FFFFFF"/>
          <w:lang w:eastAsia="es-AR"/>
        </w:rPr>
      </w:pPr>
    </w:p>
    <w:p w:rsidR="00814BD4" w:rsidRDefault="00814BD4" w:rsidP="00814BD4">
      <w:pPr>
        <w:rPr>
          <w:rFonts w:ascii="Arial" w:hAnsi="Arial" w:cs="Arial"/>
          <w:b/>
          <w:bCs/>
          <w:color w:val="222222"/>
          <w:shd w:val="clear" w:color="auto" w:fill="FFFFFF"/>
          <w:lang w:eastAsia="es-AR"/>
        </w:rPr>
      </w:pPr>
      <w:r w:rsidRPr="00814BD4">
        <w:rPr>
          <w:rFonts w:ascii="Arial" w:hAnsi="Arial" w:cs="Arial"/>
          <w:b/>
          <w:bCs/>
          <w:color w:val="222222"/>
          <w:shd w:val="clear" w:color="auto" w:fill="FFFFFF"/>
          <w:lang w:eastAsia="es-AR"/>
        </w:rPr>
        <w:t>LA ORQUESTA</w:t>
      </w:r>
    </w:p>
    <w:p w:rsidR="00814BD4" w:rsidRDefault="00814BD4" w:rsidP="00814BD4">
      <w:pPr>
        <w:rPr>
          <w:rFonts w:ascii="Arial" w:hAnsi="Arial" w:cs="Arial"/>
          <w:b/>
          <w:bCs/>
          <w:color w:val="222222"/>
          <w:shd w:val="clear" w:color="auto" w:fill="FFFFFF"/>
          <w:lang w:eastAsia="es-AR"/>
        </w:rPr>
      </w:pPr>
      <w:r w:rsidRPr="00814BD4">
        <w:rPr>
          <w:rFonts w:ascii="Arial" w:hAnsi="Arial" w:cs="Arial"/>
          <w:b/>
          <w:bCs/>
          <w:color w:val="222222"/>
          <w:shd w:val="clear" w:color="auto" w:fill="FFFFFF"/>
          <w:lang w:eastAsia="es-AR"/>
        </w:rPr>
        <w:br/>
      </w:r>
      <w:r w:rsidRPr="00814BD4">
        <w:rPr>
          <w:rFonts w:ascii="Arial" w:hAnsi="Arial" w:cs="Arial"/>
          <w:color w:val="222222"/>
          <w:shd w:val="clear" w:color="auto" w:fill="FFFFFF"/>
          <w:lang w:eastAsia="es-AR"/>
        </w:rPr>
        <w:t>Creada en 1981, la Orquesta </w:t>
      </w:r>
      <w:r w:rsidR="004C29E0">
        <w:rPr>
          <w:rFonts w:ascii="Arial" w:hAnsi="Arial" w:cs="Arial"/>
          <w:color w:val="222222"/>
          <w:shd w:val="clear" w:color="auto" w:fill="FFFFFF"/>
          <w:lang w:eastAsia="es-AR"/>
        </w:rPr>
        <w:t>7</w:t>
      </w:r>
      <w:r w:rsidRPr="00814BD4">
        <w:rPr>
          <w:rFonts w:ascii="Arial" w:hAnsi="Arial" w:cs="Arial"/>
          <w:color w:val="222222"/>
          <w:shd w:val="clear" w:color="auto" w:fill="FFFFFF"/>
          <w:lang w:eastAsia="es-AR"/>
        </w:rPr>
        <w:t>de Auvergne es un conjunto de 21 músicos que aseguran a la vez una misión local e internacional de difusión del repertorio clásico y contemporáneo. Desempeña un papel mayor en la vida cultural de su región y a su vez brilla por el mundo como  embajador de la región Auvergne. Su unidad y su cohesión son el fruto de las direcciones musicales de Jean-Jacques Kantorow et Arie van Beek. En la continuidad de este espíritu de excelencia, el joven director español Roberto Forés Veses fue nominado Director musical y artístico de la orquesta en 2012.</w:t>
      </w:r>
      <w:r w:rsidRPr="00814BD4">
        <w:rPr>
          <w:rFonts w:ascii="Arial" w:hAnsi="Arial" w:cs="Arial"/>
          <w:color w:val="222222"/>
          <w:lang w:eastAsia="es-AR"/>
        </w:rPr>
        <w:br/>
      </w:r>
      <w:r w:rsidRPr="00814BD4">
        <w:rPr>
          <w:rFonts w:ascii="Arial" w:hAnsi="Arial" w:cs="Arial"/>
          <w:color w:val="222222"/>
          <w:shd w:val="clear" w:color="auto" w:fill="FFFFFF"/>
          <w:lang w:eastAsia="es-AR"/>
        </w:rPr>
        <w:t>El repertorio de la Orquesta de Auvergne es amplio y va de la música barroca hasta un repertorio actual, apostando a la creación contemporánea. Sus músicos tocaron bajo la dirección de los directores más prestigiosos, como Emmanuel Krivine, Ivor Bolton, Dmitry Sitkovetsky, Gilbert Varga, Léopold Hager, Fabio Biondi. Acompañaron intérpretes famosos como Barbara Hendricks, Nemanja Radulovi o David Guerrier. Durante sus giras internacionales, la Orquesta de Auvergne establece colaboraciones con festivales famosos en Japón, Escocia, España, Brasil, Holanda.</w:t>
      </w:r>
      <w:r w:rsidRPr="00814BD4">
        <w:rPr>
          <w:rFonts w:ascii="Arial" w:hAnsi="Arial" w:cs="Arial"/>
          <w:color w:val="222222"/>
          <w:lang w:eastAsia="es-AR"/>
        </w:rPr>
        <w:br/>
      </w:r>
      <w:r w:rsidRPr="00814BD4">
        <w:rPr>
          <w:rFonts w:ascii="Arial" w:hAnsi="Arial" w:cs="Arial"/>
          <w:color w:val="222222"/>
          <w:shd w:val="clear" w:color="auto" w:fill="FFFFFF"/>
          <w:lang w:eastAsia="es-AR"/>
        </w:rPr>
        <w:t>La elocuencia, la precisión de las interpretaciones y la inspiración artística de la Orquesta de Auvergne sedujeron grandes sellos discográficos – y permitieron la grabación de 30 discos. Las últimas grabaciones proponen obras de Zelenka con David Walter y el conjunto Pasticcio Barocco, obras de Sarasate, Piazzolla, Brahms y Monti con la famosa cantante Camille, laureada del programa televisivo "Prodiges", así que un opus dedicado al reportorio de la harpa con Naoko Yoshino y las obras de Debussy, Rodrigo, Turina y Castelnuovo-Tedesco.</w:t>
      </w:r>
      <w:r w:rsidRPr="00814BD4">
        <w:rPr>
          <w:rFonts w:ascii="Arial" w:hAnsi="Arial" w:cs="Arial"/>
          <w:color w:val="222222"/>
          <w:lang w:eastAsia="es-AR"/>
        </w:rPr>
        <w:br/>
      </w:r>
      <w:r w:rsidRPr="00814BD4">
        <w:rPr>
          <w:rFonts w:ascii="Arial" w:hAnsi="Arial" w:cs="Arial"/>
          <w:color w:val="222222"/>
          <w:shd w:val="clear" w:color="auto" w:fill="FFFFFF"/>
          <w:lang w:eastAsia="es-AR"/>
        </w:rPr>
        <w:t>Los próximos discos, con el sello Aparté, son, por un lado, la Serenata de Tchaïkovsky y el Quatuor Voces Intimae de Sibelius y, por otro lado,  los cuartetos Opus 131 y Opus 95 de Ludwig van Beethoven.</w:t>
      </w:r>
      <w:r w:rsidRPr="00814BD4">
        <w:rPr>
          <w:rFonts w:ascii="Arial" w:hAnsi="Arial" w:cs="Arial"/>
          <w:color w:val="222222"/>
          <w:lang w:eastAsia="es-AR"/>
        </w:rPr>
        <w:br/>
      </w:r>
      <w:r w:rsidRPr="00814BD4">
        <w:rPr>
          <w:rFonts w:ascii="Arial" w:hAnsi="Arial" w:cs="Arial"/>
          <w:color w:val="222222"/>
          <w:lang w:eastAsia="es-AR"/>
        </w:rPr>
        <w:br/>
      </w:r>
    </w:p>
    <w:p w:rsidR="00814BD4" w:rsidRDefault="00814BD4" w:rsidP="00814BD4">
      <w:pPr>
        <w:rPr>
          <w:rFonts w:ascii="Arial" w:hAnsi="Arial" w:cs="Arial"/>
          <w:b/>
          <w:bCs/>
          <w:color w:val="222222"/>
          <w:shd w:val="clear" w:color="auto" w:fill="FFFFFF"/>
          <w:lang w:eastAsia="es-AR"/>
        </w:rPr>
      </w:pPr>
    </w:p>
    <w:p w:rsidR="00814BD4" w:rsidRDefault="00814BD4" w:rsidP="00814BD4">
      <w:pPr>
        <w:rPr>
          <w:rFonts w:ascii="Arial" w:hAnsi="Arial" w:cs="Arial"/>
          <w:b/>
          <w:bCs/>
          <w:color w:val="222222"/>
          <w:shd w:val="clear" w:color="auto" w:fill="FFFFFF"/>
          <w:lang w:eastAsia="es-AR"/>
        </w:rPr>
      </w:pPr>
    </w:p>
    <w:p w:rsidR="00814BD4" w:rsidRDefault="00814BD4" w:rsidP="00814BD4">
      <w:pPr>
        <w:rPr>
          <w:rFonts w:ascii="Arial" w:hAnsi="Arial" w:cs="Arial"/>
          <w:b/>
          <w:bCs/>
          <w:color w:val="222222"/>
          <w:shd w:val="clear" w:color="auto" w:fill="FFFFFF"/>
          <w:lang w:eastAsia="es-AR"/>
        </w:rPr>
      </w:pPr>
      <w:r w:rsidRPr="00814BD4">
        <w:rPr>
          <w:rFonts w:ascii="Arial" w:hAnsi="Arial" w:cs="Arial"/>
          <w:b/>
          <w:bCs/>
          <w:color w:val="222222"/>
          <w:shd w:val="clear" w:color="auto" w:fill="FFFFFF"/>
          <w:lang w:eastAsia="es-AR"/>
        </w:rPr>
        <w:t>Roberto Forés Veses</w:t>
      </w:r>
    </w:p>
    <w:p w:rsidR="00814BD4" w:rsidRPr="00814BD4" w:rsidRDefault="00814BD4" w:rsidP="00814BD4">
      <w:pPr>
        <w:rPr>
          <w:lang w:eastAsia="es-AR"/>
        </w:rPr>
      </w:pPr>
    </w:p>
    <w:p w:rsidR="00814BD4" w:rsidRPr="00814BD4" w:rsidRDefault="00814BD4" w:rsidP="00814BD4">
      <w:pPr>
        <w:shd w:val="clear" w:color="auto" w:fill="FFFFFF"/>
        <w:rPr>
          <w:rFonts w:ascii="Arial" w:hAnsi="Arial" w:cs="Arial"/>
          <w:color w:val="222222"/>
          <w:lang w:eastAsia="es-AR"/>
        </w:rPr>
      </w:pPr>
      <w:r w:rsidRPr="00814BD4">
        <w:rPr>
          <w:rFonts w:ascii="Arial" w:hAnsi="Arial" w:cs="Arial"/>
          <w:color w:val="222222"/>
          <w:lang w:eastAsia="es-AR"/>
        </w:rPr>
        <w:t>Roberto Forés Veses es el Director musical y artístico de la Orquesta de Auvergne desde 2012.</w:t>
      </w:r>
      <w:r w:rsidRPr="00814BD4">
        <w:rPr>
          <w:rFonts w:ascii="Arial" w:hAnsi="Arial" w:cs="Arial"/>
          <w:color w:val="222222"/>
          <w:lang w:eastAsia="es-AR"/>
        </w:rPr>
        <w:br/>
        <w:t>Nació en España, en Valencia. Estudió dirección de orquesta en la Accademia Musicale Pescarese y en la Academia Sibelius de Helsinki donde fue licenciado en dirección de orquesta. Obtuvo en 2006 el Premio especial del jurado del concurso de dirección de orquesta de Orvieto en Italia. El año siguiente, vuelve laureado del concurso Evgeny Svetlanov en Luxembourg, lo que le conduce a trabajar con el Teatro del Bolchoï, donde dirigió Macbeth, y con el Opera de Nice, la Orquesta Sinfonica di Milano Giuseppe Verdi y el New Russian State Symphony Orchestra.</w:t>
      </w:r>
      <w:r w:rsidRPr="00814BD4">
        <w:rPr>
          <w:rFonts w:ascii="Arial" w:hAnsi="Arial" w:cs="Arial"/>
          <w:color w:val="222222"/>
          <w:lang w:eastAsia="es-AR"/>
        </w:rPr>
        <w:br/>
        <w:t>Ecléctico, Roberto Forés Veses se siente a gusto tanto en el repertorio sinfónico como en el opera. En Francia, dirigió entre otros Il viaggio a Reims y Don Pasqual. Recientemente, aseguró la creación mundial de La regina dei capelli d'oro al Stresa Festival en Italia.</w:t>
      </w:r>
      <w:r w:rsidRPr="00814BD4">
        <w:rPr>
          <w:rFonts w:ascii="Arial" w:hAnsi="Arial" w:cs="Arial"/>
          <w:color w:val="222222"/>
          <w:lang w:eastAsia="es-AR"/>
        </w:rPr>
        <w:br/>
        <w:t>Dirigió numerosos orquestas como el Orchestre National de Lyon, el Orchestre Philarmonique de Luxembourg, Hong Kong Sinfonietta o el Moscow City Symphony - Russian Philharmonic. Fue invitado de varios festivales internacionales como las Folles Journées de Nantes y Les Grandes Heures de Cluny.</w:t>
      </w:r>
      <w:r w:rsidRPr="00814BD4">
        <w:rPr>
          <w:rFonts w:ascii="Arial" w:hAnsi="Arial" w:cs="Arial"/>
          <w:color w:val="222222"/>
          <w:lang w:eastAsia="es-AR"/>
        </w:rPr>
        <w:br/>
        <w:t>Durante la temporada 2015/2016, Roberto Forés Veses y la Orquesta de Auvergne hicieron dos giras muy exitosas en Japón y Brasil.  </w:t>
      </w:r>
    </w:p>
    <w:p w:rsidR="00814BD4" w:rsidRPr="00814BD4" w:rsidRDefault="00814BD4" w:rsidP="00814BD4">
      <w:pPr>
        <w:spacing w:after="200" w:line="276" w:lineRule="auto"/>
        <w:rPr>
          <w:rFonts w:asciiTheme="minorHAnsi" w:eastAsiaTheme="minorHAnsi" w:hAnsiTheme="minorHAnsi" w:cstheme="minorBidi"/>
          <w:sz w:val="22"/>
          <w:szCs w:val="22"/>
          <w:lang w:eastAsia="en-US"/>
        </w:rPr>
      </w:pPr>
    </w:p>
    <w:p w:rsidR="00814BD4" w:rsidRPr="006121E5" w:rsidRDefault="00814BD4" w:rsidP="00573F01">
      <w:pPr>
        <w:shd w:val="clear" w:color="auto" w:fill="FFFFFF"/>
        <w:rPr>
          <w:rFonts w:asciiTheme="minorHAnsi" w:hAnsiTheme="minorHAnsi" w:cs="Arial"/>
          <w:b/>
          <w:color w:val="222222"/>
        </w:rPr>
      </w:pPr>
    </w:p>
    <w:sectPr w:rsidR="00814BD4" w:rsidRPr="006121E5" w:rsidSect="00751966">
      <w:pgSz w:w="11906" w:h="16838"/>
      <w:pgMar w:top="0" w:right="1080" w:bottom="28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F01"/>
    <w:rsid w:val="001F41D9"/>
    <w:rsid w:val="003462E5"/>
    <w:rsid w:val="004C29E0"/>
    <w:rsid w:val="004C4F26"/>
    <w:rsid w:val="00573F01"/>
    <w:rsid w:val="00814BD4"/>
    <w:rsid w:val="00926FF2"/>
    <w:rsid w:val="00CD1D30"/>
    <w:rsid w:val="00DA278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1695DA-201A-49F8-98DD-C917C73C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F0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73F01"/>
    <w:rPr>
      <w:rFonts w:ascii="Tahoma" w:hAnsi="Tahoma" w:cs="Tahoma"/>
      <w:sz w:val="16"/>
      <w:szCs w:val="16"/>
    </w:rPr>
  </w:style>
  <w:style w:type="character" w:customStyle="1" w:styleId="TextodegloboCar">
    <w:name w:val="Texto de globo Car"/>
    <w:basedOn w:val="Fuentedeprrafopredeter"/>
    <w:link w:val="Textodeglobo"/>
    <w:uiPriority w:val="99"/>
    <w:semiHidden/>
    <w:rsid w:val="00573F01"/>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3761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Lucrecia</cp:lastModifiedBy>
  <cp:revision>2</cp:revision>
  <dcterms:created xsi:type="dcterms:W3CDTF">2019-08-28T16:29:00Z</dcterms:created>
  <dcterms:modified xsi:type="dcterms:W3CDTF">2019-08-28T16:29:00Z</dcterms:modified>
</cp:coreProperties>
</file>