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21A79" w14:textId="77777777" w:rsidR="00656A40" w:rsidRDefault="00656A40" w:rsidP="00676060">
      <w:pPr>
        <w:jc w:val="both"/>
      </w:pPr>
      <w:bookmarkStart w:id="0" w:name="_GoBack"/>
      <w:bookmarkEnd w:id="0"/>
    </w:p>
    <w:p w14:paraId="00A26607" w14:textId="17EE2960" w:rsidR="00656A40" w:rsidRPr="005D3EB8" w:rsidRDefault="00656A40" w:rsidP="00676060">
      <w:pPr>
        <w:jc w:val="center"/>
        <w:rPr>
          <w:rFonts w:ascii="Arial" w:eastAsiaTheme="minorEastAsia" w:hAnsi="Arial" w:cs="Arial"/>
          <w:b/>
          <w:sz w:val="28"/>
          <w:szCs w:val="28"/>
          <w:lang w:val="es-US" w:eastAsia="es-MX"/>
        </w:rPr>
      </w:pPr>
      <w:r w:rsidRPr="005D3EB8">
        <w:rPr>
          <w:rFonts w:ascii="Arial" w:eastAsiaTheme="minorEastAsia" w:hAnsi="Arial" w:cs="Arial"/>
          <w:b/>
          <w:sz w:val="28"/>
          <w:szCs w:val="28"/>
          <w:lang w:val="es-US" w:eastAsia="es-MX"/>
        </w:rPr>
        <w:t>Ciclo “</w:t>
      </w:r>
      <w:r w:rsidR="00850082">
        <w:rPr>
          <w:rFonts w:ascii="Arial" w:eastAsiaTheme="minorEastAsia" w:hAnsi="Arial" w:cs="Arial"/>
          <w:b/>
          <w:sz w:val="28"/>
          <w:szCs w:val="28"/>
          <w:lang w:val="es-US" w:eastAsia="es-MX"/>
        </w:rPr>
        <w:t>CÓRDOBA PROVINCIA DE ARTISTAS</w:t>
      </w:r>
      <w:r w:rsidRPr="005D3EB8">
        <w:rPr>
          <w:rFonts w:ascii="Arial" w:eastAsiaTheme="minorEastAsia" w:hAnsi="Arial" w:cs="Arial"/>
          <w:b/>
          <w:sz w:val="28"/>
          <w:szCs w:val="28"/>
          <w:lang w:val="es-US" w:eastAsia="es-MX"/>
        </w:rPr>
        <w:t>”</w:t>
      </w:r>
    </w:p>
    <w:p w14:paraId="7A2852CB" w14:textId="19617FE8" w:rsidR="00656A40" w:rsidRPr="005D3EB8" w:rsidRDefault="008A7A6B" w:rsidP="00676060">
      <w:pPr>
        <w:jc w:val="center"/>
        <w:rPr>
          <w:rFonts w:eastAsiaTheme="minorEastAsia" w:cs="Arial"/>
          <w:b/>
          <w:i/>
          <w:sz w:val="28"/>
          <w:szCs w:val="28"/>
          <w:lang w:val="es-US" w:eastAsia="es-MX"/>
        </w:rPr>
      </w:pPr>
      <w:r>
        <w:rPr>
          <w:rFonts w:eastAsiaTheme="minorEastAsia" w:cs="Arial"/>
          <w:b/>
          <w:sz w:val="28"/>
          <w:szCs w:val="28"/>
          <w:lang w:eastAsia="es-MX"/>
        </w:rPr>
        <w:t>“</w:t>
      </w:r>
      <w:r w:rsidR="00656A40" w:rsidRPr="00686F20">
        <w:rPr>
          <w:rFonts w:eastAsiaTheme="minorEastAsia" w:cs="Arial"/>
          <w:b/>
          <w:sz w:val="28"/>
          <w:szCs w:val="28"/>
          <w:lang w:eastAsia="es-MX"/>
        </w:rPr>
        <w:t>ENSAMBLE ÍRIDE</w:t>
      </w:r>
      <w:r>
        <w:rPr>
          <w:rFonts w:eastAsiaTheme="minorEastAsia" w:cs="Arial"/>
          <w:b/>
          <w:sz w:val="28"/>
          <w:szCs w:val="28"/>
          <w:lang w:eastAsia="es-MX"/>
        </w:rPr>
        <w:t>”</w:t>
      </w:r>
    </w:p>
    <w:p w14:paraId="77FD39D7" w14:textId="692DE8EF" w:rsidR="00656A40" w:rsidRDefault="00656A40" w:rsidP="00676060">
      <w:pPr>
        <w:spacing w:after="0"/>
        <w:jc w:val="center"/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</w:pPr>
      <w:r w:rsidRPr="00217707"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>“</w:t>
      </w:r>
      <w:r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 xml:space="preserve">Barroco inglés </w:t>
      </w:r>
      <w:r w:rsidR="00E74F64"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>-</w:t>
      </w:r>
      <w:r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 xml:space="preserve"> alemán </w:t>
      </w:r>
      <w:r w:rsidR="00E74F64"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>-</w:t>
      </w:r>
      <w:r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 xml:space="preserve"> italiano</w:t>
      </w:r>
      <w:r w:rsidRPr="005D3EB8">
        <w:rPr>
          <w:rFonts w:ascii="Arial" w:eastAsiaTheme="minorEastAsia" w:hAnsi="Arial" w:cs="Arial"/>
          <w:b/>
          <w:i/>
          <w:sz w:val="24"/>
          <w:szCs w:val="24"/>
          <w:lang w:val="es-US" w:eastAsia="es-MX"/>
        </w:rPr>
        <w:t>”</w:t>
      </w:r>
    </w:p>
    <w:p w14:paraId="0FEC96CD" w14:textId="77777777" w:rsidR="00E74F64" w:rsidRPr="00E74F64" w:rsidRDefault="00E74F64" w:rsidP="00686F20">
      <w:pPr>
        <w:spacing w:after="0"/>
        <w:jc w:val="center"/>
        <w:rPr>
          <w:rFonts w:ascii="Arial" w:eastAsiaTheme="minorEastAsia" w:hAnsi="Arial" w:cs="Arial"/>
          <w:b/>
          <w:bCs/>
          <w:sz w:val="8"/>
          <w:szCs w:val="24"/>
          <w:lang w:val="es-US" w:eastAsia="es-MX"/>
        </w:rPr>
      </w:pPr>
    </w:p>
    <w:p w14:paraId="07678E38" w14:textId="77777777" w:rsidR="00686F20" w:rsidRPr="007A5475" w:rsidRDefault="00686F20" w:rsidP="00686F20">
      <w:pPr>
        <w:spacing w:after="0"/>
        <w:jc w:val="center"/>
        <w:rPr>
          <w:rFonts w:ascii="Arial" w:eastAsiaTheme="minorEastAsia" w:hAnsi="Arial" w:cs="Arial"/>
          <w:b/>
          <w:bCs/>
          <w:sz w:val="24"/>
          <w:szCs w:val="24"/>
          <w:lang w:val="es-US" w:eastAsia="es-MX"/>
        </w:rPr>
      </w:pPr>
      <w:r w:rsidRPr="007A5475">
        <w:rPr>
          <w:rFonts w:ascii="Arial" w:eastAsiaTheme="minorEastAsia" w:hAnsi="Arial" w:cs="Arial"/>
          <w:b/>
          <w:bCs/>
          <w:sz w:val="24"/>
          <w:szCs w:val="24"/>
          <w:lang w:val="es-US" w:eastAsia="es-MX"/>
        </w:rPr>
        <w:t>Domingo, 04 de agosto de 2019 | 16:00 hs.</w:t>
      </w:r>
    </w:p>
    <w:p w14:paraId="2F7851DC" w14:textId="5E8F6945" w:rsidR="00850082" w:rsidRPr="00686F20" w:rsidRDefault="00850082" w:rsidP="00676060">
      <w:pPr>
        <w:spacing w:after="0"/>
        <w:jc w:val="center"/>
        <w:rPr>
          <w:rFonts w:ascii="Arial" w:eastAsiaTheme="minorEastAsia" w:hAnsi="Arial" w:cs="Arial"/>
          <w:b/>
          <w:i/>
          <w:sz w:val="20"/>
          <w:szCs w:val="24"/>
          <w:lang w:val="es-US" w:eastAsia="es-MX"/>
        </w:rPr>
      </w:pPr>
    </w:p>
    <w:p w14:paraId="3EC66F75" w14:textId="06C90B89" w:rsidR="00A35B2C" w:rsidRDefault="00A35B2C" w:rsidP="00676060">
      <w:pPr>
        <w:spacing w:after="0"/>
        <w:jc w:val="center"/>
        <w:rPr>
          <w:rFonts w:ascii="Arial" w:eastAsiaTheme="minorEastAsia" w:hAnsi="Arial" w:cs="Arial"/>
          <w:b/>
          <w:iCs/>
          <w:sz w:val="24"/>
          <w:szCs w:val="24"/>
          <w:lang w:val="es-US" w:eastAsia="es-MX"/>
        </w:rPr>
      </w:pPr>
      <w:r>
        <w:rPr>
          <w:rFonts w:ascii="Arial" w:eastAsiaTheme="minorEastAsia" w:hAnsi="Arial" w:cs="Arial"/>
          <w:b/>
          <w:iCs/>
          <w:sz w:val="24"/>
          <w:szCs w:val="24"/>
          <w:lang w:val="es-US" w:eastAsia="es-MX"/>
        </w:rPr>
        <w:t xml:space="preserve">ESTANCIA JESUITICA </w:t>
      </w:r>
      <w:r w:rsidR="00186783">
        <w:rPr>
          <w:rFonts w:ascii="Arial" w:eastAsiaTheme="minorEastAsia" w:hAnsi="Arial" w:cs="Arial"/>
          <w:b/>
          <w:iCs/>
          <w:sz w:val="24"/>
          <w:szCs w:val="24"/>
          <w:lang w:val="es-US" w:eastAsia="es-MX"/>
        </w:rPr>
        <w:t xml:space="preserve">JESÚS MARÍA </w:t>
      </w:r>
    </w:p>
    <w:p w14:paraId="69CC2C15" w14:textId="746890D9" w:rsidR="00186783" w:rsidRPr="00E74F64" w:rsidRDefault="00510DD6" w:rsidP="00676060">
      <w:pPr>
        <w:spacing w:after="0"/>
        <w:jc w:val="center"/>
        <w:rPr>
          <w:rFonts w:ascii="Arial" w:eastAsiaTheme="minorEastAsia" w:hAnsi="Arial" w:cs="Arial"/>
          <w:bCs/>
          <w:iCs/>
          <w:szCs w:val="24"/>
          <w:lang w:val="es-US" w:eastAsia="es-MX"/>
        </w:rPr>
      </w:pPr>
      <w:r w:rsidRPr="00E74F64">
        <w:rPr>
          <w:rFonts w:ascii="Arial" w:eastAsiaTheme="minorEastAsia" w:hAnsi="Arial" w:cs="Arial"/>
          <w:bCs/>
          <w:iCs/>
          <w:szCs w:val="24"/>
          <w:lang w:val="es-US" w:eastAsia="es-MX"/>
        </w:rPr>
        <w:t xml:space="preserve">Pedro de Oñate </w:t>
      </w:r>
      <w:r w:rsidR="00C36296" w:rsidRPr="00E74F64">
        <w:rPr>
          <w:rFonts w:ascii="Arial" w:eastAsiaTheme="minorEastAsia" w:hAnsi="Arial" w:cs="Arial"/>
          <w:bCs/>
          <w:iCs/>
          <w:szCs w:val="24"/>
          <w:lang w:val="es-US" w:eastAsia="es-MX"/>
        </w:rPr>
        <w:t xml:space="preserve">265, </w:t>
      </w:r>
      <w:r w:rsidR="00B13170" w:rsidRPr="00E74F64">
        <w:rPr>
          <w:rFonts w:ascii="Arial" w:eastAsiaTheme="minorEastAsia" w:hAnsi="Arial" w:cs="Arial"/>
          <w:bCs/>
          <w:iCs/>
          <w:szCs w:val="24"/>
          <w:lang w:val="es-US" w:eastAsia="es-MX"/>
        </w:rPr>
        <w:t xml:space="preserve">X5220 Jesús María </w:t>
      </w:r>
    </w:p>
    <w:p w14:paraId="48A0F64D" w14:textId="31FF6987" w:rsidR="00656A40" w:rsidRPr="00E74F64" w:rsidRDefault="00BC6877" w:rsidP="00686F20">
      <w:pPr>
        <w:spacing w:after="0"/>
        <w:jc w:val="center"/>
        <w:rPr>
          <w:rFonts w:ascii="Arial" w:eastAsiaTheme="minorEastAsia" w:hAnsi="Arial" w:cs="Arial"/>
          <w:bCs/>
          <w:iCs/>
          <w:szCs w:val="24"/>
          <w:lang w:val="es-US" w:eastAsia="es-MX"/>
        </w:rPr>
      </w:pPr>
      <w:r w:rsidRPr="00E74F64">
        <w:rPr>
          <w:rFonts w:ascii="Arial" w:eastAsiaTheme="minorEastAsia" w:hAnsi="Arial" w:cs="Arial"/>
          <w:bCs/>
          <w:iCs/>
          <w:szCs w:val="24"/>
          <w:lang w:val="es-US" w:eastAsia="es-MX"/>
        </w:rPr>
        <w:t xml:space="preserve">Provincia de Córdoba </w:t>
      </w:r>
    </w:p>
    <w:p w14:paraId="6215B1ED" w14:textId="77777777" w:rsidR="00656A40" w:rsidRPr="005D3EB8" w:rsidRDefault="00656A40" w:rsidP="00676060">
      <w:pPr>
        <w:spacing w:after="0"/>
        <w:jc w:val="both"/>
        <w:rPr>
          <w:rFonts w:ascii="Arial" w:eastAsiaTheme="minorEastAsia" w:hAnsi="Arial" w:cs="Arial"/>
          <w:b/>
          <w:sz w:val="24"/>
          <w:szCs w:val="24"/>
          <w:lang w:val="es-US" w:eastAsia="es-MX"/>
        </w:rPr>
      </w:pPr>
      <w:r w:rsidRPr="005D3EB8">
        <w:rPr>
          <w:rFonts w:ascii="Arial" w:eastAsiaTheme="minorEastAsia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516B1F8D" wp14:editId="4D8767A9">
            <wp:simplePos x="0" y="0"/>
            <wp:positionH relativeFrom="column">
              <wp:posOffset>1185545</wp:posOffset>
            </wp:positionH>
            <wp:positionV relativeFrom="paragraph">
              <wp:posOffset>238760</wp:posOffset>
            </wp:positionV>
            <wp:extent cx="3149600" cy="20974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F64CF" w14:textId="2D194F8F" w:rsidR="00F1691F" w:rsidRPr="00F1691F" w:rsidRDefault="00F1691F" w:rsidP="00F1691F">
      <w:pPr>
        <w:spacing w:after="0"/>
        <w:rPr>
          <w:rFonts w:ascii="Arial" w:eastAsiaTheme="minorEastAsia" w:hAnsi="Arial" w:cs="Arial"/>
          <w:b/>
          <w:sz w:val="24"/>
          <w:szCs w:val="24"/>
          <w:lang w:val="es-US" w:eastAsia="es-MX"/>
        </w:rPr>
      </w:pPr>
    </w:p>
    <w:p w14:paraId="4974770D" w14:textId="6B9DA62B" w:rsidR="00656A40" w:rsidRDefault="00384B56" w:rsidP="00676060">
      <w:pPr>
        <w:spacing w:after="0"/>
        <w:jc w:val="center"/>
        <w:rPr>
          <w:rFonts w:ascii="Arial" w:eastAsiaTheme="minorEastAsia" w:hAnsi="Arial" w:cs="Arial"/>
          <w:sz w:val="24"/>
          <w:szCs w:val="24"/>
          <w:lang w:val="es-US" w:eastAsia="es-MX"/>
        </w:rPr>
      </w:pPr>
      <w:r>
        <w:rPr>
          <w:rFonts w:ascii="Arial" w:eastAsiaTheme="minorEastAsia" w:hAnsi="Arial" w:cs="Arial"/>
          <w:sz w:val="24"/>
          <w:szCs w:val="24"/>
          <w:lang w:val="es-US" w:eastAsia="es-MX"/>
        </w:rPr>
        <w:t>Organi</w:t>
      </w:r>
      <w:r w:rsidR="00523488">
        <w:rPr>
          <w:rFonts w:ascii="Arial" w:eastAsiaTheme="minorEastAsia" w:hAnsi="Arial" w:cs="Arial"/>
          <w:sz w:val="24"/>
          <w:szCs w:val="24"/>
          <w:lang w:val="es-US" w:eastAsia="es-MX"/>
        </w:rPr>
        <w:t xml:space="preserve">za y produce: Fundación Pro Arte Córdoba </w:t>
      </w:r>
    </w:p>
    <w:p w14:paraId="040AFE21" w14:textId="6CE20CB0" w:rsidR="008A7A6B" w:rsidRDefault="00523488" w:rsidP="00E74F64">
      <w:pPr>
        <w:spacing w:after="0"/>
        <w:jc w:val="center"/>
        <w:rPr>
          <w:rFonts w:ascii="Arial" w:eastAsiaTheme="minorEastAsia" w:hAnsi="Arial" w:cs="Arial"/>
          <w:sz w:val="24"/>
          <w:szCs w:val="24"/>
          <w:lang w:eastAsia="es-MX"/>
        </w:rPr>
      </w:pPr>
      <w:r>
        <w:rPr>
          <w:rFonts w:ascii="Arial" w:eastAsiaTheme="minorEastAsia" w:hAnsi="Arial" w:cs="Arial"/>
          <w:sz w:val="24"/>
          <w:szCs w:val="24"/>
          <w:lang w:val="es-US" w:eastAsia="es-MX"/>
        </w:rPr>
        <w:t xml:space="preserve">Auspician: Colegio de Arquitectos de Jesús María - </w:t>
      </w:r>
      <w:r w:rsidR="008A7A6B">
        <w:rPr>
          <w:b/>
          <w:noProof/>
          <w:sz w:val="10"/>
          <w:lang w:eastAsia="es-AR"/>
        </w:rPr>
        <w:drawing>
          <wp:inline distT="0" distB="0" distL="0" distR="0" wp14:anchorId="24A9C5BC" wp14:editId="5989A0D9">
            <wp:extent cx="665480" cy="321812"/>
            <wp:effectExtent l="0" t="0" r="1270" b="2540"/>
            <wp:docPr id="2" name="1 Imagen" descr="kol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kt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63" cy="3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AC8E" w14:textId="77777777" w:rsidR="00E74F64" w:rsidRPr="00E74F64" w:rsidRDefault="00E74F64" w:rsidP="00E74F64">
      <w:pPr>
        <w:spacing w:after="0"/>
        <w:jc w:val="center"/>
        <w:rPr>
          <w:rFonts w:ascii="Arial" w:eastAsiaTheme="minorEastAsia" w:hAnsi="Arial" w:cs="Arial"/>
          <w:sz w:val="24"/>
          <w:szCs w:val="24"/>
          <w:lang w:eastAsia="es-MX"/>
        </w:rPr>
      </w:pPr>
    </w:p>
    <w:p w14:paraId="233D9DD0" w14:textId="77777777" w:rsidR="006F4DFA" w:rsidRDefault="00656A40" w:rsidP="00676060">
      <w:pPr>
        <w:spacing w:after="0"/>
        <w:jc w:val="both"/>
        <w:rPr>
          <w:rFonts w:eastAsiaTheme="minorEastAsia" w:cs="Arial"/>
          <w:lang w:val="es-US" w:eastAsia="es-MX"/>
        </w:rPr>
      </w:pPr>
      <w:r w:rsidRPr="005D3EB8">
        <w:rPr>
          <w:rFonts w:eastAsiaTheme="minorEastAsia" w:cs="Arial"/>
          <w:lang w:val="es-US" w:eastAsia="es-MX"/>
        </w:rPr>
        <w:t>La</w:t>
      </w:r>
      <w:r>
        <w:rPr>
          <w:rFonts w:eastAsiaTheme="minorEastAsia" w:cs="Arial"/>
          <w:lang w:val="es-US" w:eastAsia="es-MX"/>
        </w:rPr>
        <w:t xml:space="preserve"> </w:t>
      </w:r>
      <w:r w:rsidRPr="005D3EB8">
        <w:rPr>
          <w:rFonts w:eastAsiaTheme="minorEastAsia" w:cs="Arial"/>
          <w:lang w:val="es-US" w:eastAsia="es-MX"/>
        </w:rPr>
        <w:t xml:space="preserve"> Fundación Pro Arte Córdoba</w:t>
      </w:r>
      <w:r w:rsidR="00CC2680">
        <w:rPr>
          <w:rFonts w:eastAsiaTheme="minorEastAsia" w:cs="Arial"/>
          <w:lang w:val="es-US" w:eastAsia="es-MX"/>
        </w:rPr>
        <w:t xml:space="preserve"> </w:t>
      </w:r>
      <w:r w:rsidR="00B66C9A">
        <w:rPr>
          <w:rFonts w:eastAsiaTheme="minorEastAsia" w:cs="Arial"/>
          <w:lang w:val="es-US" w:eastAsia="es-MX"/>
        </w:rPr>
        <w:t xml:space="preserve">presenta </w:t>
      </w:r>
      <w:r w:rsidR="00BE69DA">
        <w:rPr>
          <w:rFonts w:eastAsiaTheme="minorEastAsia" w:cs="Arial"/>
          <w:lang w:val="es-US" w:eastAsia="es-MX"/>
        </w:rPr>
        <w:t xml:space="preserve">en la </w:t>
      </w:r>
      <w:r w:rsidR="00CC2680">
        <w:rPr>
          <w:rFonts w:eastAsiaTheme="minorEastAsia" w:cs="Arial"/>
          <w:lang w:val="es-US" w:eastAsia="es-MX"/>
        </w:rPr>
        <w:t xml:space="preserve">continuidad </w:t>
      </w:r>
      <w:r w:rsidR="00811D2A">
        <w:rPr>
          <w:rFonts w:eastAsiaTheme="minorEastAsia" w:cs="Arial"/>
          <w:lang w:val="es-US" w:eastAsia="es-MX"/>
        </w:rPr>
        <w:t>del ciclo “</w:t>
      </w:r>
      <w:r w:rsidR="00811D2A">
        <w:rPr>
          <w:rFonts w:eastAsiaTheme="minorEastAsia" w:cs="Arial"/>
          <w:b/>
          <w:bCs/>
          <w:lang w:val="es-US" w:eastAsia="es-MX"/>
        </w:rPr>
        <w:t xml:space="preserve">Córdoba Provincia de Artistas” </w:t>
      </w:r>
      <w:r>
        <w:rPr>
          <w:rFonts w:eastAsiaTheme="minorEastAsia" w:cs="Arial"/>
          <w:lang w:val="es-US" w:eastAsia="es-MX"/>
        </w:rPr>
        <w:t xml:space="preserve">al </w:t>
      </w:r>
      <w:r>
        <w:rPr>
          <w:rFonts w:eastAsiaTheme="minorEastAsia" w:cs="Arial"/>
          <w:b/>
          <w:bCs/>
          <w:lang w:val="es-US" w:eastAsia="es-MX"/>
        </w:rPr>
        <w:t xml:space="preserve">ENSAMBLE ÍRIDE, </w:t>
      </w:r>
      <w:r>
        <w:rPr>
          <w:rFonts w:eastAsiaTheme="minorEastAsia" w:cs="Arial"/>
          <w:lang w:val="es-US" w:eastAsia="es-MX"/>
        </w:rPr>
        <w:t xml:space="preserve">joven agrupación musical basada en la ciudad de Rosario </w:t>
      </w:r>
      <w:r w:rsidR="00AC6561">
        <w:rPr>
          <w:rFonts w:eastAsiaTheme="minorEastAsia" w:cs="Arial"/>
          <w:lang w:val="es-US" w:eastAsia="es-MX"/>
        </w:rPr>
        <w:t>dedicada</w:t>
      </w:r>
      <w:r>
        <w:rPr>
          <w:rFonts w:eastAsiaTheme="minorEastAsia" w:cs="Arial"/>
          <w:lang w:val="es-US" w:eastAsia="es-MX"/>
        </w:rPr>
        <w:t xml:space="preserve">  a la interpretación de la música barroca con instrumentos de época. El repertorio a interpretar abarcará los siglos XVII y XVIII del barroco inglés, alemán e italiano.</w:t>
      </w:r>
      <w:r w:rsidR="008E1879">
        <w:rPr>
          <w:rFonts w:eastAsiaTheme="minorEastAsia" w:cs="Arial"/>
          <w:lang w:val="es-US" w:eastAsia="es-MX"/>
        </w:rPr>
        <w:t xml:space="preserve"> </w:t>
      </w:r>
    </w:p>
    <w:p w14:paraId="5A05993B" w14:textId="5F009574" w:rsidR="00656A40" w:rsidRPr="005D3EB8" w:rsidRDefault="007F51CE" w:rsidP="00676060">
      <w:pPr>
        <w:spacing w:after="0"/>
        <w:jc w:val="both"/>
        <w:rPr>
          <w:rFonts w:eastAsiaTheme="minorEastAsia" w:cs="Arial"/>
          <w:lang w:val="es-US" w:eastAsia="es-MX"/>
        </w:rPr>
      </w:pPr>
      <w:r>
        <w:rPr>
          <w:rFonts w:eastAsiaTheme="minorEastAsia" w:cs="Arial"/>
          <w:lang w:val="es-US" w:eastAsia="es-MX"/>
        </w:rPr>
        <w:t xml:space="preserve">El concierto tendrá lugar el </w:t>
      </w:r>
      <w:r>
        <w:rPr>
          <w:rFonts w:eastAsiaTheme="minorEastAsia" w:cs="Arial"/>
          <w:b/>
          <w:bCs/>
          <w:lang w:val="es-US" w:eastAsia="es-MX"/>
        </w:rPr>
        <w:t xml:space="preserve">domingo 04 de agosto </w:t>
      </w:r>
      <w:r>
        <w:rPr>
          <w:rFonts w:eastAsiaTheme="minorEastAsia" w:cs="Arial"/>
          <w:lang w:val="es-US" w:eastAsia="es-MX"/>
        </w:rPr>
        <w:t xml:space="preserve">a las </w:t>
      </w:r>
      <w:r w:rsidR="00910242">
        <w:rPr>
          <w:rFonts w:eastAsiaTheme="minorEastAsia" w:cs="Arial"/>
          <w:b/>
          <w:bCs/>
          <w:lang w:val="es-US" w:eastAsia="es-MX"/>
        </w:rPr>
        <w:t xml:space="preserve">16:00 horas </w:t>
      </w:r>
      <w:r w:rsidR="00910242">
        <w:rPr>
          <w:rFonts w:eastAsiaTheme="minorEastAsia" w:cs="Arial"/>
          <w:lang w:val="es-US" w:eastAsia="es-MX"/>
        </w:rPr>
        <w:t xml:space="preserve">en </w:t>
      </w:r>
      <w:r w:rsidR="00064A5F">
        <w:rPr>
          <w:rFonts w:eastAsiaTheme="minorEastAsia" w:cs="Arial"/>
          <w:lang w:val="es-US" w:eastAsia="es-MX"/>
        </w:rPr>
        <w:t>el</w:t>
      </w:r>
      <w:r w:rsidR="001B060C">
        <w:rPr>
          <w:rFonts w:eastAsiaTheme="minorEastAsia" w:cs="Arial"/>
          <w:lang w:val="es-US" w:eastAsia="es-MX"/>
        </w:rPr>
        <w:t xml:space="preserve"> predio del</w:t>
      </w:r>
      <w:r w:rsidR="00064A5F">
        <w:rPr>
          <w:rFonts w:eastAsiaTheme="minorEastAsia" w:cs="Arial"/>
          <w:lang w:val="es-US" w:eastAsia="es-MX"/>
        </w:rPr>
        <w:t xml:space="preserve"> </w:t>
      </w:r>
      <w:r w:rsidR="00064A5F">
        <w:rPr>
          <w:rFonts w:eastAsiaTheme="minorEastAsia" w:cs="Arial"/>
          <w:b/>
          <w:bCs/>
          <w:lang w:val="es-US" w:eastAsia="es-MX"/>
        </w:rPr>
        <w:t>Museo Jesu</w:t>
      </w:r>
      <w:r w:rsidR="003E0A5F">
        <w:rPr>
          <w:rFonts w:eastAsiaTheme="minorEastAsia" w:cs="Arial"/>
          <w:b/>
          <w:bCs/>
          <w:lang w:val="es-US" w:eastAsia="es-MX"/>
        </w:rPr>
        <w:t xml:space="preserve">ítico Nacional: </w:t>
      </w:r>
      <w:r w:rsidR="00302358">
        <w:rPr>
          <w:rFonts w:eastAsiaTheme="minorEastAsia" w:cs="Arial"/>
          <w:b/>
          <w:bCs/>
          <w:lang w:val="es-US" w:eastAsia="es-MX"/>
        </w:rPr>
        <w:t>Estancia de Jesús María</w:t>
      </w:r>
      <w:r w:rsidR="001B060C">
        <w:rPr>
          <w:rFonts w:eastAsiaTheme="minorEastAsia" w:cs="Arial"/>
          <w:b/>
          <w:bCs/>
          <w:i/>
          <w:iCs/>
          <w:lang w:val="es-US" w:eastAsia="es-MX"/>
        </w:rPr>
        <w:t xml:space="preserve">, </w:t>
      </w:r>
      <w:r w:rsidR="001B060C">
        <w:rPr>
          <w:rFonts w:eastAsiaTheme="minorEastAsia" w:cs="Arial"/>
          <w:lang w:val="es-US" w:eastAsia="es-MX"/>
        </w:rPr>
        <w:t xml:space="preserve">ubicado </w:t>
      </w:r>
      <w:r w:rsidR="00A94C1B">
        <w:rPr>
          <w:rFonts w:eastAsiaTheme="minorEastAsia" w:cs="Arial"/>
          <w:lang w:val="es-US" w:eastAsia="es-MX"/>
        </w:rPr>
        <w:t xml:space="preserve">en </w:t>
      </w:r>
      <w:r w:rsidR="006E50B9">
        <w:rPr>
          <w:rFonts w:eastAsiaTheme="minorEastAsia" w:cs="Arial"/>
          <w:lang w:val="es-US" w:eastAsia="es-MX"/>
        </w:rPr>
        <w:t xml:space="preserve">calle Pedro de Oñate </w:t>
      </w:r>
      <w:r w:rsidR="003F0650">
        <w:rPr>
          <w:rFonts w:eastAsiaTheme="minorEastAsia" w:cs="Arial"/>
          <w:lang w:val="es-US" w:eastAsia="es-MX"/>
        </w:rPr>
        <w:t>265 de la localidad de Jesús María, Córdoba.</w:t>
      </w:r>
    </w:p>
    <w:p w14:paraId="23D45F73" w14:textId="77777777" w:rsidR="00656A40" w:rsidRPr="005D3EB8" w:rsidRDefault="00656A40" w:rsidP="00676060">
      <w:pPr>
        <w:spacing w:after="0"/>
        <w:jc w:val="both"/>
        <w:rPr>
          <w:rFonts w:eastAsiaTheme="minorEastAsia" w:cs="Arial"/>
          <w:lang w:val="es-US" w:eastAsia="es-MX"/>
        </w:rPr>
      </w:pPr>
    </w:p>
    <w:p w14:paraId="22A19DBA" w14:textId="23400D2A" w:rsidR="00E74F64" w:rsidRDefault="00E74F64" w:rsidP="00E74F64">
      <w:pPr>
        <w:jc w:val="both"/>
        <w:rPr>
          <w:rFonts w:eastAsiaTheme="minorEastAsia" w:cs="Arial"/>
          <w:b/>
          <w:lang w:val="es-US" w:eastAsia="es-MX"/>
        </w:rPr>
      </w:pPr>
      <w:r w:rsidRPr="005D3EB8">
        <w:rPr>
          <w:rFonts w:eastAsiaTheme="minorEastAsia" w:cs="Arial"/>
          <w:b/>
          <w:lang w:val="es-US" w:eastAsia="es-MX"/>
        </w:rPr>
        <w:t>La</w:t>
      </w:r>
      <w:r>
        <w:rPr>
          <w:rFonts w:eastAsiaTheme="minorEastAsia" w:cs="Arial"/>
          <w:b/>
          <w:lang w:val="es-US" w:eastAsia="es-MX"/>
        </w:rPr>
        <w:t xml:space="preserve"> </w:t>
      </w:r>
      <w:r w:rsidRPr="005D3EB8">
        <w:rPr>
          <w:rFonts w:eastAsiaTheme="minorEastAsia" w:cs="Arial"/>
          <w:b/>
          <w:lang w:val="es-US" w:eastAsia="es-MX"/>
        </w:rPr>
        <w:t>entrada</w:t>
      </w:r>
      <w:r>
        <w:rPr>
          <w:rFonts w:eastAsiaTheme="minorEastAsia" w:cs="Arial"/>
          <w:b/>
          <w:lang w:val="es-US" w:eastAsia="es-MX"/>
        </w:rPr>
        <w:t xml:space="preserve"> será libre y el público puede colaborar con un bono contribución a beneficio del  Museo Jesuítico.</w:t>
      </w:r>
    </w:p>
    <w:p w14:paraId="0B5E7EC4" w14:textId="2479A507" w:rsidR="00656A40" w:rsidRDefault="00656A40" w:rsidP="008A7A6B">
      <w:pPr>
        <w:jc w:val="both"/>
        <w:rPr>
          <w:rFonts w:eastAsiaTheme="minorEastAsia" w:cs="Arial"/>
          <w:lang w:val="es-US" w:eastAsia="es-MX"/>
        </w:rPr>
      </w:pPr>
      <w:r w:rsidRPr="005D3EB8">
        <w:rPr>
          <w:rFonts w:eastAsiaTheme="minorEastAsia" w:cs="Arial"/>
          <w:b/>
          <w:u w:val="single"/>
          <w:lang w:val="es-US" w:eastAsia="es-MX"/>
        </w:rPr>
        <w:lastRenderedPageBreak/>
        <w:t>PROGRAMA</w:t>
      </w:r>
      <w:r w:rsidR="001C4EC9">
        <w:rPr>
          <w:rFonts w:eastAsiaTheme="minorEastAsia" w:cs="Arial"/>
          <w:b/>
          <w:lang w:val="es-US" w:eastAsia="es-MX"/>
        </w:rPr>
        <w:t>:</w:t>
      </w:r>
      <w:r w:rsidR="008A7A6B">
        <w:rPr>
          <w:rFonts w:eastAsiaTheme="minorEastAsia" w:cs="Arial"/>
          <w:lang w:val="es-US" w:eastAsia="es-MX"/>
        </w:rPr>
        <w:t xml:space="preserve"> </w:t>
      </w:r>
      <w:r w:rsidR="00722B4B">
        <w:rPr>
          <w:rFonts w:eastAsiaTheme="minorEastAsia" w:cs="Arial"/>
          <w:lang w:val="es-US" w:eastAsia="es-MX"/>
        </w:rPr>
        <w:t>“</w:t>
      </w:r>
      <w:r>
        <w:rPr>
          <w:rFonts w:eastAsiaTheme="minorEastAsia" w:cs="Arial"/>
          <w:i/>
          <w:iCs/>
          <w:lang w:val="es-US" w:eastAsia="es-MX"/>
        </w:rPr>
        <w:t>Barroco inglés – alemán – italiano”</w:t>
      </w:r>
    </w:p>
    <w:p w14:paraId="1C7F8C44" w14:textId="7CC5CCDF" w:rsidR="00656A40" w:rsidRPr="008A7A6B" w:rsidRDefault="00656A40" w:rsidP="00676060">
      <w:pPr>
        <w:spacing w:after="0" w:line="240" w:lineRule="auto"/>
        <w:jc w:val="both"/>
        <w:rPr>
          <w:rFonts w:eastAsiaTheme="minorEastAsia" w:cs="Arial"/>
          <w:lang w:val="es-US" w:eastAsia="es-MX"/>
        </w:rPr>
      </w:pPr>
      <w:r w:rsidRPr="00921D5C">
        <w:rPr>
          <w:rFonts w:eastAsiaTheme="minorEastAsia" w:cs="Arial"/>
          <w:b/>
          <w:bCs/>
          <w:lang w:val="es-US" w:eastAsia="es-MX"/>
        </w:rPr>
        <w:t xml:space="preserve">Avison, Charles </w:t>
      </w:r>
      <w:r w:rsidRPr="001166DE">
        <w:rPr>
          <w:rFonts w:eastAsiaTheme="minorEastAsia" w:cs="Arial"/>
          <w:lang w:val="es-US" w:eastAsia="es-MX"/>
        </w:rPr>
        <w:t>- Concerto grosso en Re menor No. 3 (basado en una sonata de D</w:t>
      </w:r>
      <w:r w:rsidR="008A7A6B">
        <w:rPr>
          <w:rFonts w:eastAsiaTheme="minorEastAsia" w:cs="Arial"/>
          <w:lang w:val="es-US" w:eastAsia="es-MX"/>
        </w:rPr>
        <w:t>o</w:t>
      </w:r>
      <w:r w:rsidRPr="001166DE">
        <w:rPr>
          <w:rFonts w:eastAsiaTheme="minorEastAsia" w:cs="Arial"/>
          <w:lang w:val="es-US" w:eastAsia="es-MX"/>
        </w:rPr>
        <w:t xml:space="preserve">menico Scarlatti) </w:t>
      </w:r>
    </w:p>
    <w:p w14:paraId="2A277071" w14:textId="77777777" w:rsidR="00FC1EE9" w:rsidRDefault="00656A40" w:rsidP="00676060">
      <w:pPr>
        <w:spacing w:after="0" w:line="240" w:lineRule="auto"/>
        <w:jc w:val="both"/>
        <w:rPr>
          <w:rFonts w:eastAsiaTheme="minorEastAsia" w:cs="Arial"/>
          <w:lang w:val="es-US" w:eastAsia="es-MX"/>
        </w:rPr>
      </w:pPr>
      <w:r w:rsidRPr="002B6506">
        <w:rPr>
          <w:rFonts w:eastAsiaTheme="minorEastAsia" w:cs="Arial"/>
          <w:b/>
          <w:bCs/>
          <w:lang w:val="es-US" w:eastAsia="es-MX"/>
        </w:rPr>
        <w:t>Corelli, Arcangelo</w:t>
      </w:r>
      <w:r w:rsidRPr="001166DE">
        <w:rPr>
          <w:rFonts w:eastAsiaTheme="minorEastAsia" w:cs="Arial"/>
          <w:lang w:val="es-US" w:eastAsia="es-MX"/>
        </w:rPr>
        <w:t xml:space="preserve"> - Concerto grosso en Do menor, Op. 6, No. 3 </w:t>
      </w:r>
    </w:p>
    <w:p w14:paraId="1CBDF3E5" w14:textId="77777777" w:rsidR="00656A40" w:rsidRDefault="00656A40" w:rsidP="00676060">
      <w:pPr>
        <w:spacing w:after="0" w:line="240" w:lineRule="auto"/>
        <w:jc w:val="both"/>
        <w:rPr>
          <w:rFonts w:eastAsiaTheme="minorEastAsia" w:cs="Arial"/>
          <w:lang w:val="es-US" w:eastAsia="es-MX"/>
        </w:rPr>
      </w:pPr>
      <w:r w:rsidRPr="002B6506">
        <w:rPr>
          <w:rFonts w:eastAsiaTheme="minorEastAsia" w:cs="Arial"/>
          <w:b/>
          <w:bCs/>
          <w:lang w:val="es-US" w:eastAsia="es-MX"/>
        </w:rPr>
        <w:t xml:space="preserve">Telemann, Georg Phillip </w:t>
      </w:r>
      <w:r w:rsidRPr="001166DE">
        <w:rPr>
          <w:rFonts w:eastAsiaTheme="minorEastAsia" w:cs="Arial"/>
          <w:lang w:val="es-US" w:eastAsia="es-MX"/>
        </w:rPr>
        <w:t xml:space="preserve">- Concerto para flauta en Re mayor, TWV 51:D2 </w:t>
      </w:r>
    </w:p>
    <w:p w14:paraId="08F4AF50" w14:textId="77777777" w:rsidR="00656A40" w:rsidRDefault="00656A40" w:rsidP="00676060">
      <w:pPr>
        <w:spacing w:after="0" w:line="240" w:lineRule="auto"/>
        <w:jc w:val="both"/>
        <w:rPr>
          <w:rFonts w:eastAsiaTheme="minorEastAsia" w:cs="Arial"/>
          <w:lang w:val="es-US" w:eastAsia="es-MX"/>
        </w:rPr>
      </w:pPr>
      <w:r w:rsidRPr="002B6506">
        <w:rPr>
          <w:rFonts w:eastAsiaTheme="minorEastAsia" w:cs="Arial"/>
          <w:b/>
          <w:bCs/>
          <w:lang w:val="es-US" w:eastAsia="es-MX"/>
        </w:rPr>
        <w:t>Haendel, George Frederic</w:t>
      </w:r>
      <w:r w:rsidRPr="001166DE">
        <w:rPr>
          <w:rFonts w:eastAsiaTheme="minorEastAsia" w:cs="Arial"/>
          <w:lang w:val="es-US" w:eastAsia="es-MX"/>
        </w:rPr>
        <w:t xml:space="preserve"> - Concerto grosso en La menor, HWV 322, Op. 6, No. 4 </w:t>
      </w:r>
    </w:p>
    <w:p w14:paraId="6F82BC09" w14:textId="77777777" w:rsidR="00656A40" w:rsidRDefault="00656A40" w:rsidP="00676060">
      <w:pPr>
        <w:spacing w:after="0" w:line="240" w:lineRule="auto"/>
        <w:jc w:val="both"/>
        <w:rPr>
          <w:rFonts w:eastAsiaTheme="minorEastAsia" w:cs="Arial"/>
          <w:lang w:val="es-US" w:eastAsia="es-MX"/>
        </w:rPr>
      </w:pPr>
      <w:r w:rsidRPr="002B6506">
        <w:rPr>
          <w:rFonts w:eastAsiaTheme="minorEastAsia" w:cs="Arial"/>
          <w:b/>
          <w:bCs/>
          <w:lang w:val="es-US" w:eastAsia="es-MX"/>
        </w:rPr>
        <w:t>Vivaldi, Antonio</w:t>
      </w:r>
      <w:r w:rsidRPr="001166DE">
        <w:rPr>
          <w:rFonts w:eastAsiaTheme="minorEastAsia" w:cs="Arial"/>
          <w:lang w:val="es-US" w:eastAsia="es-MX"/>
        </w:rPr>
        <w:t xml:space="preserve"> - Concerto en La menor, RV 522, Op. 3, No. 8 </w:t>
      </w:r>
    </w:p>
    <w:p w14:paraId="665ECBBD" w14:textId="77777777" w:rsidR="00656A40" w:rsidRDefault="00656A40" w:rsidP="00676060">
      <w:pPr>
        <w:spacing w:after="0"/>
        <w:jc w:val="both"/>
        <w:rPr>
          <w:rFonts w:eastAsiaTheme="minorEastAsia" w:cs="Arial"/>
          <w:lang w:val="es-US" w:eastAsia="es-MX"/>
        </w:rPr>
      </w:pPr>
    </w:p>
    <w:p w14:paraId="5DBB0DE4" w14:textId="77777777" w:rsidR="00656A40" w:rsidRPr="00D57408" w:rsidRDefault="00656A40" w:rsidP="00676060">
      <w:pPr>
        <w:spacing w:after="0"/>
        <w:jc w:val="both"/>
        <w:rPr>
          <w:rFonts w:eastAsiaTheme="minorEastAsia" w:cs="Arial"/>
          <w:b/>
          <w:bCs/>
          <w:lang w:val="es-US" w:eastAsia="es-MX"/>
        </w:rPr>
      </w:pPr>
      <w:r>
        <w:rPr>
          <w:rFonts w:eastAsiaTheme="minorEastAsia" w:cs="Arial"/>
          <w:b/>
          <w:bCs/>
          <w:lang w:val="es-US" w:eastAsia="es-MX"/>
        </w:rPr>
        <w:t>ENSAMBLE ÍRIDE</w:t>
      </w:r>
    </w:p>
    <w:p w14:paraId="4A635E89" w14:textId="07CC94ED" w:rsidR="001C4EC9" w:rsidRDefault="00656A40" w:rsidP="00676060">
      <w:pPr>
        <w:jc w:val="both"/>
        <w:rPr>
          <w:rFonts w:eastAsiaTheme="minorEastAsia" w:cs="Arial"/>
          <w:lang w:val="es-US" w:eastAsia="es-MX"/>
        </w:rPr>
      </w:pPr>
      <w:r w:rsidRPr="00C14224">
        <w:rPr>
          <w:rFonts w:eastAsiaTheme="minorEastAsia" w:cs="Arial"/>
          <w:lang w:val="es-US" w:eastAsia="es-MX"/>
        </w:rPr>
        <w:t>Es un conjunto musical de la ciudad de Rosario que se dedica a la interpretación de la música barroca con instrumentos de época.</w:t>
      </w:r>
      <w:r>
        <w:rPr>
          <w:rFonts w:eastAsiaTheme="minorEastAsia" w:cs="Arial"/>
          <w:lang w:val="es-US" w:eastAsia="es-MX"/>
        </w:rPr>
        <w:t xml:space="preserve"> </w:t>
      </w:r>
      <w:r w:rsidRPr="00C14224">
        <w:rPr>
          <w:rFonts w:eastAsiaTheme="minorEastAsia" w:cs="Arial"/>
          <w:lang w:val="es-US" w:eastAsia="es-MX"/>
        </w:rPr>
        <w:t>Está formado por músicos destacados y de amplia formación que buscan una interpretación historicista del repertorio.</w:t>
      </w:r>
      <w:r>
        <w:rPr>
          <w:rFonts w:eastAsiaTheme="minorEastAsia" w:cs="Arial"/>
          <w:lang w:val="es-US" w:eastAsia="es-MX"/>
        </w:rPr>
        <w:t xml:space="preserve"> Integrantes: </w:t>
      </w:r>
      <w:r w:rsidRPr="00B83290">
        <w:rPr>
          <w:rFonts w:eastAsiaTheme="minorEastAsia" w:cs="Arial"/>
          <w:lang w:val="es-US" w:eastAsia="es-MX"/>
        </w:rPr>
        <w:t>Violines</w:t>
      </w:r>
      <w:r>
        <w:rPr>
          <w:rFonts w:eastAsiaTheme="minorEastAsia" w:cs="Arial"/>
          <w:lang w:val="es-US" w:eastAsia="es-MX"/>
        </w:rPr>
        <w:t xml:space="preserve">: </w:t>
      </w:r>
      <w:r w:rsidRPr="00B83290">
        <w:rPr>
          <w:rFonts w:eastAsiaTheme="minorEastAsia" w:cs="Arial"/>
          <w:lang w:val="es-US" w:eastAsia="es-MX"/>
        </w:rPr>
        <w:t>Gustavo Di Giannantonio</w:t>
      </w:r>
      <w:r>
        <w:rPr>
          <w:rFonts w:eastAsiaTheme="minorEastAsia" w:cs="Arial"/>
          <w:lang w:val="es-US" w:eastAsia="es-MX"/>
        </w:rPr>
        <w:t xml:space="preserve">, </w:t>
      </w:r>
      <w:r w:rsidRPr="00B83290">
        <w:rPr>
          <w:rFonts w:eastAsiaTheme="minorEastAsia" w:cs="Arial"/>
          <w:lang w:val="es-US" w:eastAsia="es-MX"/>
        </w:rPr>
        <w:t xml:space="preserve"> Hernán Rodriguez</w:t>
      </w:r>
      <w:r>
        <w:rPr>
          <w:rFonts w:eastAsiaTheme="minorEastAsia" w:cs="Arial"/>
          <w:lang w:val="es-US" w:eastAsia="es-MX"/>
        </w:rPr>
        <w:t xml:space="preserve">, </w:t>
      </w:r>
      <w:r w:rsidRPr="00B83290">
        <w:rPr>
          <w:rFonts w:eastAsiaTheme="minorEastAsia" w:cs="Arial"/>
          <w:lang w:val="es-US" w:eastAsia="es-MX"/>
        </w:rPr>
        <w:t>Albertina Conde</w:t>
      </w:r>
      <w:r>
        <w:rPr>
          <w:rFonts w:eastAsiaTheme="minorEastAsia" w:cs="Arial"/>
          <w:lang w:val="es-US" w:eastAsia="es-MX"/>
        </w:rPr>
        <w:t xml:space="preserve">, </w:t>
      </w:r>
      <w:r w:rsidRPr="00B83290">
        <w:rPr>
          <w:rFonts w:eastAsiaTheme="minorEastAsia" w:cs="Arial"/>
          <w:lang w:val="es-US" w:eastAsia="es-MX"/>
        </w:rPr>
        <w:t>Demis Druetta</w:t>
      </w:r>
      <w:r>
        <w:rPr>
          <w:rFonts w:eastAsiaTheme="minorEastAsia" w:cs="Arial"/>
          <w:lang w:val="es-US" w:eastAsia="es-MX"/>
        </w:rPr>
        <w:t xml:space="preserve">. </w:t>
      </w:r>
      <w:r w:rsidRPr="00B83290">
        <w:rPr>
          <w:rFonts w:eastAsiaTheme="minorEastAsia" w:cs="Arial"/>
          <w:lang w:val="es-US" w:eastAsia="es-MX"/>
        </w:rPr>
        <w:t>Flauta</w:t>
      </w:r>
      <w:r>
        <w:rPr>
          <w:rFonts w:eastAsiaTheme="minorEastAsia" w:cs="Arial"/>
          <w:lang w:val="es-US" w:eastAsia="es-MX"/>
        </w:rPr>
        <w:t xml:space="preserve">: </w:t>
      </w:r>
      <w:r w:rsidRPr="00B83290">
        <w:rPr>
          <w:rFonts w:eastAsiaTheme="minorEastAsia" w:cs="Arial"/>
          <w:lang w:val="es-US" w:eastAsia="es-MX"/>
        </w:rPr>
        <w:t>Verónica Di Giannantonio</w:t>
      </w:r>
      <w:r>
        <w:rPr>
          <w:rFonts w:eastAsiaTheme="minorEastAsia" w:cs="Arial"/>
          <w:lang w:val="es-US" w:eastAsia="es-MX"/>
        </w:rPr>
        <w:t xml:space="preserve">. </w:t>
      </w:r>
      <w:r w:rsidRPr="00B83290">
        <w:rPr>
          <w:rFonts w:eastAsiaTheme="minorEastAsia" w:cs="Arial"/>
          <w:lang w:val="es-US" w:eastAsia="es-MX"/>
        </w:rPr>
        <w:t>Viola</w:t>
      </w:r>
      <w:r>
        <w:rPr>
          <w:rFonts w:eastAsiaTheme="minorEastAsia" w:cs="Arial"/>
          <w:lang w:val="es-US" w:eastAsia="es-MX"/>
        </w:rPr>
        <w:t xml:space="preserve">: </w:t>
      </w:r>
      <w:r w:rsidRPr="00B83290">
        <w:rPr>
          <w:rFonts w:eastAsiaTheme="minorEastAsia" w:cs="Arial"/>
          <w:lang w:val="es-US" w:eastAsia="es-MX"/>
        </w:rPr>
        <w:t>Marina Giandomenico</w:t>
      </w:r>
      <w:r>
        <w:rPr>
          <w:rFonts w:eastAsiaTheme="minorEastAsia" w:cs="Arial"/>
          <w:lang w:val="es-US" w:eastAsia="es-MX"/>
        </w:rPr>
        <w:t xml:space="preserve">. </w:t>
      </w:r>
      <w:r w:rsidRPr="00B83290">
        <w:rPr>
          <w:rFonts w:eastAsiaTheme="minorEastAsia" w:cs="Arial"/>
          <w:lang w:val="es-US" w:eastAsia="es-MX"/>
        </w:rPr>
        <w:t>Cello</w:t>
      </w:r>
      <w:r>
        <w:rPr>
          <w:rFonts w:eastAsiaTheme="minorEastAsia" w:cs="Arial"/>
          <w:lang w:val="es-US" w:eastAsia="es-MX"/>
        </w:rPr>
        <w:t xml:space="preserve">: </w:t>
      </w:r>
      <w:r w:rsidRPr="00B83290">
        <w:rPr>
          <w:rFonts w:eastAsiaTheme="minorEastAsia" w:cs="Arial"/>
          <w:lang w:val="es-US" w:eastAsia="es-MX"/>
        </w:rPr>
        <w:t>Claudia Di Giannantonio</w:t>
      </w:r>
      <w:r>
        <w:rPr>
          <w:rFonts w:eastAsiaTheme="minorEastAsia" w:cs="Arial"/>
          <w:lang w:val="es-US" w:eastAsia="es-MX"/>
        </w:rPr>
        <w:t xml:space="preserve">. </w:t>
      </w:r>
      <w:r w:rsidRPr="00B83290">
        <w:rPr>
          <w:rFonts w:eastAsiaTheme="minorEastAsia" w:cs="Arial"/>
          <w:lang w:val="es-US" w:eastAsia="es-MX"/>
        </w:rPr>
        <w:t>Contrabajo Continuo</w:t>
      </w:r>
      <w:r>
        <w:rPr>
          <w:rFonts w:eastAsiaTheme="minorEastAsia" w:cs="Arial"/>
          <w:lang w:val="es-US" w:eastAsia="es-MX"/>
        </w:rPr>
        <w:t>: Mauricio Diez; Claviceballo: Alicia Naief.</w:t>
      </w:r>
    </w:p>
    <w:p w14:paraId="4983099A" w14:textId="7DC8B631" w:rsidR="00254D4F" w:rsidRPr="008C6F99" w:rsidRDefault="00392B20" w:rsidP="00676060">
      <w:pPr>
        <w:jc w:val="both"/>
        <w:rPr>
          <w:rFonts w:eastAsiaTheme="minorEastAsia" w:cs="Arial"/>
          <w:lang w:val="es-US" w:eastAsia="es-MX"/>
        </w:rPr>
      </w:pPr>
      <w:r>
        <w:rPr>
          <w:rFonts w:eastAsiaTheme="minorEastAsia" w:cs="Arial"/>
          <w:b/>
          <w:bCs/>
          <w:u w:val="single"/>
          <w:lang w:val="es-US" w:eastAsia="es-MX"/>
        </w:rPr>
        <w:t xml:space="preserve">Acerca del </w:t>
      </w:r>
      <w:r w:rsidR="00AE689B">
        <w:rPr>
          <w:rFonts w:eastAsiaTheme="minorEastAsia" w:cs="Arial"/>
          <w:b/>
          <w:bCs/>
          <w:u w:val="single"/>
          <w:lang w:val="es-US" w:eastAsia="es-MX"/>
        </w:rPr>
        <w:t>ciclo “Córdoba Provincia de Artistas</w:t>
      </w:r>
      <w:r w:rsidR="00827CD4">
        <w:rPr>
          <w:rFonts w:eastAsiaTheme="minorEastAsia" w:cs="Arial"/>
          <w:b/>
          <w:bCs/>
          <w:lang w:val="es-US" w:eastAsia="es-MX"/>
        </w:rPr>
        <w:t>”:</w:t>
      </w:r>
    </w:p>
    <w:p w14:paraId="5B33FAFC" w14:textId="59E1C9DF" w:rsidR="00AE2FEE" w:rsidRPr="00F2589F" w:rsidRDefault="00F2589F" w:rsidP="00676060">
      <w:pPr>
        <w:jc w:val="both"/>
        <w:rPr>
          <w:rFonts w:eastAsiaTheme="minorEastAsia" w:cs="Arial"/>
          <w:lang w:val="es-US" w:eastAsia="es-MX"/>
        </w:rPr>
      </w:pPr>
      <w:r>
        <w:rPr>
          <w:rFonts w:eastAsiaTheme="minorEastAsia" w:cs="Arial"/>
          <w:lang w:val="es-US" w:eastAsia="es-MX"/>
        </w:rPr>
        <w:t xml:space="preserve">Este ciclo tiene como propósito difundir y promover músicos locales, </w:t>
      </w:r>
      <w:r w:rsidR="00002E16">
        <w:rPr>
          <w:rFonts w:eastAsiaTheme="minorEastAsia" w:cs="Arial"/>
          <w:lang w:val="es-US" w:eastAsia="es-MX"/>
        </w:rPr>
        <w:t xml:space="preserve">nacionales y </w:t>
      </w:r>
      <w:r>
        <w:rPr>
          <w:rFonts w:eastAsiaTheme="minorEastAsia" w:cs="Arial"/>
          <w:lang w:val="es-US" w:eastAsia="es-MX"/>
        </w:rPr>
        <w:t>del exterior de alto nivel artístico para hacerlos conocer al público de la ciudad de Córdoba y poblaciones del interior provincial</w:t>
      </w:r>
      <w:r w:rsidR="00AE2FEE">
        <w:rPr>
          <w:rFonts w:eastAsiaTheme="minorEastAsia" w:cs="Arial"/>
          <w:lang w:val="es-US" w:eastAsia="es-MX"/>
        </w:rPr>
        <w:t xml:space="preserve">, entendiendo el concepto “Córdoba Provincia de Artistas” en su doble acepción: </w:t>
      </w:r>
      <w:r w:rsidR="00AE2FEE" w:rsidRPr="00E20EEF">
        <w:rPr>
          <w:rFonts w:eastAsiaTheme="minorEastAsia" w:cs="Arial"/>
          <w:i/>
          <w:iCs/>
          <w:lang w:val="es-US" w:eastAsia="es-MX"/>
        </w:rPr>
        <w:t>Córdoba</w:t>
      </w:r>
      <w:r w:rsidR="00AE2FEE">
        <w:rPr>
          <w:rFonts w:eastAsiaTheme="minorEastAsia" w:cs="Arial"/>
          <w:lang w:val="es-US" w:eastAsia="es-MX"/>
        </w:rPr>
        <w:t xml:space="preserve"> como provincia en la cual nacen y se forman artistas de primer nivel y </w:t>
      </w:r>
      <w:r w:rsidR="00AE2FEE" w:rsidRPr="00E20EEF">
        <w:rPr>
          <w:rFonts w:eastAsiaTheme="minorEastAsia" w:cs="Arial"/>
          <w:i/>
          <w:iCs/>
          <w:lang w:val="es-US" w:eastAsia="es-MX"/>
        </w:rPr>
        <w:t>Córdoba</w:t>
      </w:r>
      <w:r w:rsidR="00AE2FEE">
        <w:rPr>
          <w:rFonts w:eastAsiaTheme="minorEastAsia" w:cs="Arial"/>
          <w:lang w:val="es-US" w:eastAsia="es-MX"/>
        </w:rPr>
        <w:t xml:space="preserve"> como receptora de artistas de primer nivel internacional. El ciclo se inicia en el año 2012. Es</w:t>
      </w:r>
      <w:r w:rsidR="00635AC0">
        <w:rPr>
          <w:rFonts w:eastAsiaTheme="minorEastAsia" w:cs="Arial"/>
          <w:lang w:val="es-US" w:eastAsia="es-MX"/>
        </w:rPr>
        <w:t xml:space="preserve">ta </w:t>
      </w:r>
      <w:r w:rsidR="00AE2FEE">
        <w:rPr>
          <w:rFonts w:eastAsiaTheme="minorEastAsia" w:cs="Arial"/>
          <w:lang w:val="es-US" w:eastAsia="es-MX"/>
        </w:rPr>
        <w:t xml:space="preserve">es por lo tanto </w:t>
      </w:r>
      <w:r w:rsidR="00635AC0">
        <w:rPr>
          <w:rFonts w:eastAsiaTheme="minorEastAsia" w:cs="Arial"/>
          <w:lang w:val="es-US" w:eastAsia="es-MX"/>
        </w:rPr>
        <w:t>la octava temporada. Este ciclo le ha permitido a la</w:t>
      </w:r>
      <w:r w:rsidR="00635AC0" w:rsidRPr="00E20EEF">
        <w:rPr>
          <w:rFonts w:eastAsiaTheme="minorEastAsia" w:cs="Arial"/>
          <w:b/>
          <w:bCs/>
          <w:lang w:val="es-US" w:eastAsia="es-MX"/>
        </w:rPr>
        <w:t xml:space="preserve"> Fundación Pro Arte Córdoba </w:t>
      </w:r>
      <w:r w:rsidR="00635AC0">
        <w:rPr>
          <w:rFonts w:eastAsiaTheme="minorEastAsia" w:cs="Arial"/>
          <w:lang w:val="es-US" w:eastAsia="es-MX"/>
        </w:rPr>
        <w:t xml:space="preserve">poder realizar acciones en el interior provincial llevando a lugares que no tienen mucha actividad cultural manifestaciones artísticas de gran nivel, posibilitando a otros públicos acceder a estos artistas que </w:t>
      </w:r>
      <w:r w:rsidR="00A73AA0">
        <w:rPr>
          <w:rFonts w:eastAsiaTheme="minorEastAsia" w:cs="Arial"/>
          <w:lang w:val="es-US" w:eastAsia="es-MX"/>
        </w:rPr>
        <w:t>de</w:t>
      </w:r>
      <w:r w:rsidR="00635AC0">
        <w:rPr>
          <w:rFonts w:eastAsiaTheme="minorEastAsia" w:cs="Arial"/>
          <w:lang w:val="es-US" w:eastAsia="es-MX"/>
        </w:rPr>
        <w:t xml:space="preserve"> otro modo no llegarían por razones geográficas y</w:t>
      </w:r>
      <w:r w:rsidR="00BE75AF">
        <w:rPr>
          <w:rFonts w:eastAsiaTheme="minorEastAsia" w:cs="Arial"/>
          <w:lang w:val="es-US" w:eastAsia="es-MX"/>
        </w:rPr>
        <w:t xml:space="preserve">/o </w:t>
      </w:r>
      <w:r w:rsidR="00A73AA0">
        <w:rPr>
          <w:rFonts w:eastAsiaTheme="minorEastAsia" w:cs="Arial"/>
          <w:lang w:val="es-US" w:eastAsia="es-MX"/>
        </w:rPr>
        <w:t xml:space="preserve">por </w:t>
      </w:r>
      <w:r w:rsidR="00635AC0">
        <w:rPr>
          <w:rFonts w:eastAsiaTheme="minorEastAsia" w:cs="Arial"/>
          <w:lang w:val="es-US" w:eastAsia="es-MX"/>
        </w:rPr>
        <w:t>costos de producción.</w:t>
      </w:r>
    </w:p>
    <w:p w14:paraId="1E187F32" w14:textId="46D16DDD" w:rsidR="000D6E6A" w:rsidRPr="000D6E6A" w:rsidRDefault="00D3411E" w:rsidP="000D6E6A">
      <w:pPr>
        <w:jc w:val="both"/>
        <w:rPr>
          <w:rFonts w:eastAsiaTheme="minorEastAsia" w:cs="Arial"/>
          <w:b/>
          <w:bCs/>
          <w:lang w:val="es-US" w:eastAsia="es-MX"/>
        </w:rPr>
      </w:pPr>
      <w:r>
        <w:rPr>
          <w:rFonts w:eastAsiaTheme="minorEastAsia" w:cs="Arial"/>
          <w:b/>
          <w:bCs/>
          <w:u w:val="single"/>
          <w:lang w:val="es-US" w:eastAsia="es-MX"/>
        </w:rPr>
        <w:t>Acerca del</w:t>
      </w:r>
      <w:r w:rsidR="00181998">
        <w:rPr>
          <w:rFonts w:eastAsiaTheme="minorEastAsia" w:cs="Arial"/>
          <w:b/>
          <w:bCs/>
          <w:u w:val="single"/>
          <w:lang w:val="es-US" w:eastAsia="es-MX"/>
        </w:rPr>
        <w:t xml:space="preserve"> Museo Jesuítico: </w:t>
      </w:r>
      <w:r w:rsidR="00C57AF7">
        <w:rPr>
          <w:rFonts w:eastAsiaTheme="minorEastAsia" w:cs="Arial"/>
          <w:b/>
          <w:bCs/>
          <w:u w:val="single"/>
          <w:lang w:val="es-US" w:eastAsia="es-MX"/>
        </w:rPr>
        <w:t>Estancia Jesús María</w:t>
      </w:r>
      <w:r w:rsidR="00C57AF7">
        <w:rPr>
          <w:rFonts w:eastAsiaTheme="minorEastAsia" w:cs="Arial"/>
          <w:b/>
          <w:bCs/>
          <w:lang w:val="es-US" w:eastAsia="es-MX"/>
        </w:rPr>
        <w:t>:</w:t>
      </w:r>
    </w:p>
    <w:p w14:paraId="050005B9" w14:textId="2D2CAFC1" w:rsidR="00722B4B" w:rsidRPr="00C57AF7" w:rsidRDefault="000D6E6A" w:rsidP="00676060">
      <w:pPr>
        <w:jc w:val="both"/>
        <w:rPr>
          <w:rFonts w:eastAsiaTheme="minorEastAsia" w:cs="Arial"/>
          <w:lang w:val="es-US" w:eastAsia="es-MX"/>
        </w:rPr>
      </w:pPr>
      <w:r w:rsidRPr="000D6E6A">
        <w:rPr>
          <w:rFonts w:eastAsiaTheme="minorEastAsia" w:cs="Arial"/>
          <w:lang w:val="es-US" w:eastAsia="es-MX"/>
        </w:rPr>
        <w:t>La Estancia Jesuítica de Jesús y María, es una de las cinco estancias jesuíticas cordobesas del interior provincial (Caroya, Jesús María, Santa Catalina, La Candelaria y Alta Gracia), las cuales, junto a la iglesia de la Compañía de Jesús, la Capilla Doméstica, el Colegio Nacional Monserrat y la Casa de Trejo, en la ciudad de Córdoba, han sido declaradas Patrimonio de la Humanidad por UNESCO, el 29 de noviembre del año 2000 y Museo Jesuítico Nacional.</w:t>
      </w:r>
    </w:p>
    <w:p w14:paraId="3A208EB8" w14:textId="77777777" w:rsidR="00656A40" w:rsidRPr="005D3EB8" w:rsidRDefault="00656A40" w:rsidP="00676060">
      <w:pPr>
        <w:jc w:val="both"/>
        <w:rPr>
          <w:rFonts w:eastAsiaTheme="minorEastAsia" w:cs="Arial"/>
          <w:b/>
          <w:u w:val="single"/>
          <w:lang w:val="es-US" w:eastAsia="es-MX"/>
        </w:rPr>
      </w:pPr>
      <w:r w:rsidRPr="005D3EB8">
        <w:rPr>
          <w:rFonts w:eastAsiaTheme="minorEastAsia" w:cs="Arial"/>
          <w:b/>
          <w:u w:val="single"/>
          <w:lang w:val="es-US" w:eastAsia="es-MX"/>
        </w:rPr>
        <w:t>Acerca de la Fundación Pro Arte Córdoba:</w:t>
      </w:r>
    </w:p>
    <w:p w14:paraId="6F9746ED" w14:textId="1F7259FE" w:rsidR="00400E41" w:rsidRDefault="00656A40" w:rsidP="00A920E5">
      <w:pPr>
        <w:jc w:val="both"/>
        <w:rPr>
          <w:rFonts w:eastAsiaTheme="minorEastAsia" w:cs="Arial"/>
          <w:lang w:val="es-US" w:eastAsia="es-MX"/>
        </w:rPr>
      </w:pPr>
      <w:r w:rsidRPr="005D3EB8">
        <w:rPr>
          <w:rFonts w:eastAsiaTheme="minorEastAsia" w:cs="Arial"/>
          <w:lang w:val="es-US" w:eastAsia="es-MX"/>
        </w:rPr>
        <w:t xml:space="preserve">Con una trayectoria que este año cumple </w:t>
      </w:r>
      <w:r w:rsidR="00827CD4">
        <w:rPr>
          <w:rFonts w:eastAsiaTheme="minorEastAsia" w:cs="Arial"/>
          <w:lang w:val="es-US" w:eastAsia="es-MX"/>
        </w:rPr>
        <w:t xml:space="preserve">las </w:t>
      </w:r>
      <w:r w:rsidRPr="005D3EB8">
        <w:rPr>
          <w:rFonts w:eastAsiaTheme="minorEastAsia" w:cs="Arial"/>
          <w:lang w:val="es-US" w:eastAsia="es-MX"/>
        </w:rPr>
        <w:t>cuatro décadas, la Fundación Pro Arte Córdoba es una de las instituciones sin fines de lucro más importantes del interior del país, con una prolífica agenda de actividades destinadas a promover y difundir la cultura local e internacional desde la capital mediterránea argentina y localidades del interior provincial</w:t>
      </w:r>
      <w:r w:rsidR="00400E41">
        <w:rPr>
          <w:rFonts w:eastAsiaTheme="minorEastAsia" w:cs="Arial"/>
          <w:lang w:val="es-US" w:eastAsia="es-MX"/>
        </w:rPr>
        <w:t xml:space="preserve">. </w:t>
      </w:r>
    </w:p>
    <w:p w14:paraId="60F18D28" w14:textId="305AB78B" w:rsidR="00AF244B" w:rsidRPr="00E74F64" w:rsidRDefault="00591E02" w:rsidP="00E74F64">
      <w:pPr>
        <w:jc w:val="both"/>
        <w:rPr>
          <w:rFonts w:eastAsiaTheme="minorEastAsia" w:cs="Arial"/>
          <w:lang w:val="es-US" w:eastAsia="es-MX"/>
        </w:rPr>
      </w:pPr>
      <w:r>
        <w:rPr>
          <w:rFonts w:eastAsiaTheme="minorEastAsia" w:cs="Arial"/>
          <w:lang w:val="es-US" w:eastAsia="es-MX"/>
        </w:rPr>
        <w:t>Para mayor información:</w:t>
      </w:r>
      <w:r w:rsidR="006F451C">
        <w:rPr>
          <w:rFonts w:eastAsiaTheme="minorEastAsia" w:cs="Arial"/>
          <w:lang w:val="es-US" w:eastAsia="es-MX"/>
        </w:rPr>
        <w:t>+54 9 351 209 0393</w:t>
      </w:r>
      <w:r w:rsidR="00032EC3">
        <w:rPr>
          <w:rFonts w:eastAsiaTheme="minorEastAsia" w:cs="Arial"/>
          <w:lang w:val="es-US" w:eastAsia="es-MX"/>
        </w:rPr>
        <w:t xml:space="preserve"> </w:t>
      </w:r>
      <w:r>
        <w:rPr>
          <w:rFonts w:eastAsiaTheme="minorEastAsia" w:cs="Arial"/>
          <w:lang w:val="es-US" w:eastAsia="es-MX"/>
        </w:rPr>
        <w:t xml:space="preserve"> </w:t>
      </w:r>
      <w:hyperlink r:id="rId10" w:history="1">
        <w:r w:rsidRPr="006C13B4">
          <w:rPr>
            <w:rStyle w:val="Hipervnculo"/>
            <w:rFonts w:eastAsiaTheme="minorEastAsia" w:cs="Arial"/>
            <w:lang w:val="es-US" w:eastAsia="es-MX"/>
          </w:rPr>
          <w:t>info@proartecordoba.org</w:t>
        </w:r>
      </w:hyperlink>
      <w:r w:rsidR="004B453E">
        <w:rPr>
          <w:rFonts w:eastAsiaTheme="minorEastAsia" w:cs="Arial"/>
          <w:lang w:val="es-US" w:eastAsia="es-MX"/>
        </w:rPr>
        <w:t xml:space="preserve"> |</w:t>
      </w:r>
      <w:r>
        <w:rPr>
          <w:rFonts w:eastAsiaTheme="minorEastAsia" w:cs="Arial"/>
          <w:lang w:val="es-US" w:eastAsia="es-MX"/>
        </w:rPr>
        <w:t xml:space="preserve"> </w:t>
      </w:r>
      <w:hyperlink r:id="rId11" w:history="1">
        <w:r w:rsidR="004B453E" w:rsidRPr="006C13B4">
          <w:rPr>
            <w:rStyle w:val="Hipervnculo"/>
            <w:rFonts w:eastAsiaTheme="minorEastAsia" w:cs="Arial"/>
            <w:lang w:val="es-US" w:eastAsia="es-MX"/>
          </w:rPr>
          <w:t>www.proartecordoba.org</w:t>
        </w:r>
      </w:hyperlink>
    </w:p>
    <w:sectPr w:rsidR="00AF244B" w:rsidRPr="00E74F64" w:rsidSect="008A7A6B">
      <w:headerReference w:type="default" r:id="rId12"/>
      <w:footerReference w:type="default" r:id="rId13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DFBF8" w14:textId="77777777" w:rsidR="00B61249" w:rsidRDefault="00B61249" w:rsidP="003A7523">
      <w:pPr>
        <w:spacing w:after="0" w:line="240" w:lineRule="auto"/>
      </w:pPr>
      <w:r>
        <w:separator/>
      </w:r>
    </w:p>
  </w:endnote>
  <w:endnote w:type="continuationSeparator" w:id="0">
    <w:p w14:paraId="4EEA394C" w14:textId="77777777" w:rsidR="00B61249" w:rsidRDefault="00B61249" w:rsidP="003A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89D4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Pasaje Revol 33. Casa 11</w:t>
    </w:r>
  </w:p>
  <w:p w14:paraId="3FB7BDC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Paseo de las Artes. CP: 5000</w:t>
    </w:r>
  </w:p>
  <w:p w14:paraId="06F98D70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Tel: +54 351 4602893</w:t>
    </w:r>
  </w:p>
  <w:p w14:paraId="2EB3AFF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Córdoba, Argentina</w:t>
    </w:r>
  </w:p>
  <w:p w14:paraId="3E7386DB" w14:textId="77777777" w:rsidR="003A7523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www.proartecordoba.org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78DD9" w14:textId="77777777" w:rsidR="00B61249" w:rsidRDefault="00B61249" w:rsidP="003A7523">
      <w:pPr>
        <w:spacing w:after="0" w:line="240" w:lineRule="auto"/>
      </w:pPr>
      <w:r>
        <w:separator/>
      </w:r>
    </w:p>
  </w:footnote>
  <w:footnote w:type="continuationSeparator" w:id="0">
    <w:p w14:paraId="4FB69435" w14:textId="77777777" w:rsidR="00B61249" w:rsidRDefault="00B61249" w:rsidP="003A7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F4D71" w14:textId="77777777" w:rsidR="003A7523" w:rsidRDefault="00467C1F" w:rsidP="003A7523">
    <w:pPr>
      <w:pStyle w:val="Encabezado"/>
      <w:jc w:val="center"/>
    </w:pPr>
    <w:r>
      <w:rPr>
        <w:noProof/>
        <w:lang w:eastAsia="es-AR"/>
      </w:rPr>
      <w:drawing>
        <wp:inline distT="0" distB="0" distL="0" distR="0" wp14:anchorId="6FD50F99" wp14:editId="5BC45C36">
          <wp:extent cx="2453640" cy="1116048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oficial-40-años-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563" b="26951"/>
                  <a:stretch/>
                </pic:blipFill>
                <pic:spPr bwMode="auto">
                  <a:xfrm>
                    <a:off x="0" y="0"/>
                    <a:ext cx="2498860" cy="11366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362CF"/>
    <w:multiLevelType w:val="hybridMultilevel"/>
    <w:tmpl w:val="DD3CEE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523"/>
    <w:rsid w:val="00000A80"/>
    <w:rsid w:val="00002E16"/>
    <w:rsid w:val="0000779B"/>
    <w:rsid w:val="00010BD5"/>
    <w:rsid w:val="00011863"/>
    <w:rsid w:val="00011EF8"/>
    <w:rsid w:val="00012104"/>
    <w:rsid w:val="00012C07"/>
    <w:rsid w:val="000135DB"/>
    <w:rsid w:val="0001728E"/>
    <w:rsid w:val="000326C4"/>
    <w:rsid w:val="00032EC3"/>
    <w:rsid w:val="00034F50"/>
    <w:rsid w:val="0003713F"/>
    <w:rsid w:val="0004165A"/>
    <w:rsid w:val="00043C9C"/>
    <w:rsid w:val="00044156"/>
    <w:rsid w:val="0004481F"/>
    <w:rsid w:val="00047F74"/>
    <w:rsid w:val="000515A8"/>
    <w:rsid w:val="00052431"/>
    <w:rsid w:val="0005535C"/>
    <w:rsid w:val="00064A5F"/>
    <w:rsid w:val="00064C38"/>
    <w:rsid w:val="0006634D"/>
    <w:rsid w:val="0006659B"/>
    <w:rsid w:val="00066AD4"/>
    <w:rsid w:val="000719ED"/>
    <w:rsid w:val="000766EB"/>
    <w:rsid w:val="000778C1"/>
    <w:rsid w:val="00085B52"/>
    <w:rsid w:val="00091C6E"/>
    <w:rsid w:val="00091F99"/>
    <w:rsid w:val="000932C1"/>
    <w:rsid w:val="00094F11"/>
    <w:rsid w:val="00096570"/>
    <w:rsid w:val="000A03A9"/>
    <w:rsid w:val="000A258D"/>
    <w:rsid w:val="000A751D"/>
    <w:rsid w:val="000B0A08"/>
    <w:rsid w:val="000B234C"/>
    <w:rsid w:val="000B72C9"/>
    <w:rsid w:val="000B73DF"/>
    <w:rsid w:val="000C1AE6"/>
    <w:rsid w:val="000C415F"/>
    <w:rsid w:val="000C45C7"/>
    <w:rsid w:val="000C7784"/>
    <w:rsid w:val="000D0930"/>
    <w:rsid w:val="000D0C94"/>
    <w:rsid w:val="000D225B"/>
    <w:rsid w:val="000D6E6A"/>
    <w:rsid w:val="000E1246"/>
    <w:rsid w:val="000E32B4"/>
    <w:rsid w:val="000E4011"/>
    <w:rsid w:val="000E49DA"/>
    <w:rsid w:val="000E4EA6"/>
    <w:rsid w:val="000E5285"/>
    <w:rsid w:val="000E6314"/>
    <w:rsid w:val="000F26BD"/>
    <w:rsid w:val="000F3BA3"/>
    <w:rsid w:val="001045CD"/>
    <w:rsid w:val="00105230"/>
    <w:rsid w:val="00105612"/>
    <w:rsid w:val="001060CF"/>
    <w:rsid w:val="00131144"/>
    <w:rsid w:val="00133498"/>
    <w:rsid w:val="00141B4E"/>
    <w:rsid w:val="00141CD1"/>
    <w:rsid w:val="00153373"/>
    <w:rsid w:val="00156C3E"/>
    <w:rsid w:val="00157B62"/>
    <w:rsid w:val="00157C25"/>
    <w:rsid w:val="00161F61"/>
    <w:rsid w:val="00162867"/>
    <w:rsid w:val="00163CE3"/>
    <w:rsid w:val="0016489E"/>
    <w:rsid w:val="00167CC9"/>
    <w:rsid w:val="00167D76"/>
    <w:rsid w:val="001704A8"/>
    <w:rsid w:val="00172E76"/>
    <w:rsid w:val="0017717E"/>
    <w:rsid w:val="00181998"/>
    <w:rsid w:val="00182482"/>
    <w:rsid w:val="0018342F"/>
    <w:rsid w:val="00186783"/>
    <w:rsid w:val="00187CC2"/>
    <w:rsid w:val="00192ECA"/>
    <w:rsid w:val="001A14D0"/>
    <w:rsid w:val="001A26FF"/>
    <w:rsid w:val="001A5497"/>
    <w:rsid w:val="001B060C"/>
    <w:rsid w:val="001B2374"/>
    <w:rsid w:val="001B367E"/>
    <w:rsid w:val="001C1B7D"/>
    <w:rsid w:val="001C2197"/>
    <w:rsid w:val="001C4EC9"/>
    <w:rsid w:val="001C67E8"/>
    <w:rsid w:val="001C7DBD"/>
    <w:rsid w:val="001D168B"/>
    <w:rsid w:val="001E27B5"/>
    <w:rsid w:val="001E2A22"/>
    <w:rsid w:val="001E2E58"/>
    <w:rsid w:val="001E4F2F"/>
    <w:rsid w:val="001E573C"/>
    <w:rsid w:val="001F0C38"/>
    <w:rsid w:val="001F17B4"/>
    <w:rsid w:val="001F6E40"/>
    <w:rsid w:val="00204379"/>
    <w:rsid w:val="00205985"/>
    <w:rsid w:val="00206274"/>
    <w:rsid w:val="002101A9"/>
    <w:rsid w:val="00214CED"/>
    <w:rsid w:val="002173D7"/>
    <w:rsid w:val="00217CDE"/>
    <w:rsid w:val="002225EB"/>
    <w:rsid w:val="00223D87"/>
    <w:rsid w:val="0022493F"/>
    <w:rsid w:val="00224AAA"/>
    <w:rsid w:val="00224DD7"/>
    <w:rsid w:val="00226908"/>
    <w:rsid w:val="002301BD"/>
    <w:rsid w:val="002341C4"/>
    <w:rsid w:val="00236799"/>
    <w:rsid w:val="002427A5"/>
    <w:rsid w:val="0024392C"/>
    <w:rsid w:val="00244F70"/>
    <w:rsid w:val="002453D5"/>
    <w:rsid w:val="00247531"/>
    <w:rsid w:val="00253D95"/>
    <w:rsid w:val="00254D4F"/>
    <w:rsid w:val="002613F3"/>
    <w:rsid w:val="002617D7"/>
    <w:rsid w:val="00261F4E"/>
    <w:rsid w:val="0026473C"/>
    <w:rsid w:val="002648AA"/>
    <w:rsid w:val="002708C8"/>
    <w:rsid w:val="00270D37"/>
    <w:rsid w:val="00272000"/>
    <w:rsid w:val="002723B4"/>
    <w:rsid w:val="0027796B"/>
    <w:rsid w:val="002825AE"/>
    <w:rsid w:val="00285CB2"/>
    <w:rsid w:val="0028602B"/>
    <w:rsid w:val="00286CAA"/>
    <w:rsid w:val="002A400A"/>
    <w:rsid w:val="002A6D5D"/>
    <w:rsid w:val="002B2617"/>
    <w:rsid w:val="002B6C10"/>
    <w:rsid w:val="002C10B4"/>
    <w:rsid w:val="002C4465"/>
    <w:rsid w:val="002C53FE"/>
    <w:rsid w:val="002C70A6"/>
    <w:rsid w:val="002C70CB"/>
    <w:rsid w:val="002E5032"/>
    <w:rsid w:val="002E52CC"/>
    <w:rsid w:val="002E6EAB"/>
    <w:rsid w:val="002F02BB"/>
    <w:rsid w:val="002F3438"/>
    <w:rsid w:val="002F4FD6"/>
    <w:rsid w:val="002F5F7A"/>
    <w:rsid w:val="002F604F"/>
    <w:rsid w:val="00301C54"/>
    <w:rsid w:val="00302358"/>
    <w:rsid w:val="00302BFA"/>
    <w:rsid w:val="00303FB6"/>
    <w:rsid w:val="003125A3"/>
    <w:rsid w:val="003159C6"/>
    <w:rsid w:val="00316703"/>
    <w:rsid w:val="003225B9"/>
    <w:rsid w:val="0032418D"/>
    <w:rsid w:val="00326D14"/>
    <w:rsid w:val="003347B3"/>
    <w:rsid w:val="00343E1F"/>
    <w:rsid w:val="003458D1"/>
    <w:rsid w:val="003462DA"/>
    <w:rsid w:val="0034639F"/>
    <w:rsid w:val="00351260"/>
    <w:rsid w:val="003518A9"/>
    <w:rsid w:val="00352644"/>
    <w:rsid w:val="003566E3"/>
    <w:rsid w:val="00360B09"/>
    <w:rsid w:val="00361B24"/>
    <w:rsid w:val="003630D0"/>
    <w:rsid w:val="003708C8"/>
    <w:rsid w:val="00375626"/>
    <w:rsid w:val="00376C26"/>
    <w:rsid w:val="00376F67"/>
    <w:rsid w:val="00380C0D"/>
    <w:rsid w:val="00384B56"/>
    <w:rsid w:val="00386D4F"/>
    <w:rsid w:val="00390EAE"/>
    <w:rsid w:val="00392B20"/>
    <w:rsid w:val="003946AD"/>
    <w:rsid w:val="00396445"/>
    <w:rsid w:val="003968F2"/>
    <w:rsid w:val="003A7523"/>
    <w:rsid w:val="003B0630"/>
    <w:rsid w:val="003B2FF6"/>
    <w:rsid w:val="003B3213"/>
    <w:rsid w:val="003B4286"/>
    <w:rsid w:val="003B5EB5"/>
    <w:rsid w:val="003B7F23"/>
    <w:rsid w:val="003C0047"/>
    <w:rsid w:val="003C36C4"/>
    <w:rsid w:val="003C3FCC"/>
    <w:rsid w:val="003D07DB"/>
    <w:rsid w:val="003D1A5A"/>
    <w:rsid w:val="003D5D39"/>
    <w:rsid w:val="003D692B"/>
    <w:rsid w:val="003D6F52"/>
    <w:rsid w:val="003D7212"/>
    <w:rsid w:val="003D78E7"/>
    <w:rsid w:val="003E0A5F"/>
    <w:rsid w:val="003E0B31"/>
    <w:rsid w:val="003E56ED"/>
    <w:rsid w:val="003E717B"/>
    <w:rsid w:val="003F0650"/>
    <w:rsid w:val="003F2FBA"/>
    <w:rsid w:val="003F316B"/>
    <w:rsid w:val="00400E41"/>
    <w:rsid w:val="00402727"/>
    <w:rsid w:val="004076BE"/>
    <w:rsid w:val="004105A7"/>
    <w:rsid w:val="0041096F"/>
    <w:rsid w:val="00411939"/>
    <w:rsid w:val="004121DF"/>
    <w:rsid w:val="004124A6"/>
    <w:rsid w:val="0041323E"/>
    <w:rsid w:val="004149C4"/>
    <w:rsid w:val="00414AD5"/>
    <w:rsid w:val="00430543"/>
    <w:rsid w:val="00431E20"/>
    <w:rsid w:val="004335E8"/>
    <w:rsid w:val="0043378F"/>
    <w:rsid w:val="0043777F"/>
    <w:rsid w:val="004403CF"/>
    <w:rsid w:val="004403FC"/>
    <w:rsid w:val="00441E0B"/>
    <w:rsid w:val="00442139"/>
    <w:rsid w:val="004446F1"/>
    <w:rsid w:val="00444BC3"/>
    <w:rsid w:val="0044682E"/>
    <w:rsid w:val="00450559"/>
    <w:rsid w:val="00453AB0"/>
    <w:rsid w:val="00455D70"/>
    <w:rsid w:val="00457222"/>
    <w:rsid w:val="00457713"/>
    <w:rsid w:val="004676D9"/>
    <w:rsid w:val="00467C1F"/>
    <w:rsid w:val="00474D39"/>
    <w:rsid w:val="00480913"/>
    <w:rsid w:val="00480EFC"/>
    <w:rsid w:val="004811F2"/>
    <w:rsid w:val="004909AE"/>
    <w:rsid w:val="00490DBB"/>
    <w:rsid w:val="00491B71"/>
    <w:rsid w:val="004928A0"/>
    <w:rsid w:val="00493C02"/>
    <w:rsid w:val="004976FE"/>
    <w:rsid w:val="004A00AC"/>
    <w:rsid w:val="004A037B"/>
    <w:rsid w:val="004A1229"/>
    <w:rsid w:val="004A5595"/>
    <w:rsid w:val="004A5B77"/>
    <w:rsid w:val="004A7112"/>
    <w:rsid w:val="004B0635"/>
    <w:rsid w:val="004B0916"/>
    <w:rsid w:val="004B328E"/>
    <w:rsid w:val="004B453E"/>
    <w:rsid w:val="004B5537"/>
    <w:rsid w:val="004B73AF"/>
    <w:rsid w:val="004B73D1"/>
    <w:rsid w:val="004C2396"/>
    <w:rsid w:val="004C4FDB"/>
    <w:rsid w:val="004D0A96"/>
    <w:rsid w:val="004D12E4"/>
    <w:rsid w:val="004D3E28"/>
    <w:rsid w:val="004D636B"/>
    <w:rsid w:val="004E25DC"/>
    <w:rsid w:val="004E2BE1"/>
    <w:rsid w:val="004E3A3A"/>
    <w:rsid w:val="004E53E6"/>
    <w:rsid w:val="004F45C7"/>
    <w:rsid w:val="004F4B45"/>
    <w:rsid w:val="004F5BAC"/>
    <w:rsid w:val="004F6FDF"/>
    <w:rsid w:val="004F7505"/>
    <w:rsid w:val="005021FE"/>
    <w:rsid w:val="00502A5D"/>
    <w:rsid w:val="00504EB1"/>
    <w:rsid w:val="005073F6"/>
    <w:rsid w:val="00510C70"/>
    <w:rsid w:val="00510DD6"/>
    <w:rsid w:val="005117A2"/>
    <w:rsid w:val="0051189B"/>
    <w:rsid w:val="00523488"/>
    <w:rsid w:val="00525C85"/>
    <w:rsid w:val="00531354"/>
    <w:rsid w:val="00531FEE"/>
    <w:rsid w:val="0053656B"/>
    <w:rsid w:val="00536F34"/>
    <w:rsid w:val="00542E42"/>
    <w:rsid w:val="005475D2"/>
    <w:rsid w:val="00547D1F"/>
    <w:rsid w:val="00552040"/>
    <w:rsid w:val="00552678"/>
    <w:rsid w:val="00552CD4"/>
    <w:rsid w:val="0055429E"/>
    <w:rsid w:val="005567CE"/>
    <w:rsid w:val="00557E69"/>
    <w:rsid w:val="00567DC5"/>
    <w:rsid w:val="00570157"/>
    <w:rsid w:val="005711E5"/>
    <w:rsid w:val="005725FD"/>
    <w:rsid w:val="0057308B"/>
    <w:rsid w:val="0058305A"/>
    <w:rsid w:val="0058339A"/>
    <w:rsid w:val="00584DC6"/>
    <w:rsid w:val="00591E02"/>
    <w:rsid w:val="0059579B"/>
    <w:rsid w:val="005A3E15"/>
    <w:rsid w:val="005A5317"/>
    <w:rsid w:val="005A5BA7"/>
    <w:rsid w:val="005B43CD"/>
    <w:rsid w:val="005B6E76"/>
    <w:rsid w:val="005B73DE"/>
    <w:rsid w:val="005C22B4"/>
    <w:rsid w:val="005C6B09"/>
    <w:rsid w:val="005D15F6"/>
    <w:rsid w:val="005D1C56"/>
    <w:rsid w:val="005D23F4"/>
    <w:rsid w:val="005D28D9"/>
    <w:rsid w:val="005D38FD"/>
    <w:rsid w:val="005D3EB8"/>
    <w:rsid w:val="005D524A"/>
    <w:rsid w:val="005D7B5D"/>
    <w:rsid w:val="005E11E1"/>
    <w:rsid w:val="005F1347"/>
    <w:rsid w:val="005F2142"/>
    <w:rsid w:val="005F6171"/>
    <w:rsid w:val="005F7ABC"/>
    <w:rsid w:val="00602E6E"/>
    <w:rsid w:val="00603808"/>
    <w:rsid w:val="00605026"/>
    <w:rsid w:val="006139BA"/>
    <w:rsid w:val="0061518E"/>
    <w:rsid w:val="0061796C"/>
    <w:rsid w:val="0062081F"/>
    <w:rsid w:val="00622766"/>
    <w:rsid w:val="00622865"/>
    <w:rsid w:val="00631DB4"/>
    <w:rsid w:val="0063492E"/>
    <w:rsid w:val="00635AC0"/>
    <w:rsid w:val="00637116"/>
    <w:rsid w:val="00641CB1"/>
    <w:rsid w:val="00642A28"/>
    <w:rsid w:val="00643095"/>
    <w:rsid w:val="00644D23"/>
    <w:rsid w:val="00644DB0"/>
    <w:rsid w:val="00650694"/>
    <w:rsid w:val="00656A40"/>
    <w:rsid w:val="00661A39"/>
    <w:rsid w:val="00662455"/>
    <w:rsid w:val="00663A71"/>
    <w:rsid w:val="00664203"/>
    <w:rsid w:val="006660B9"/>
    <w:rsid w:val="00670917"/>
    <w:rsid w:val="006711E8"/>
    <w:rsid w:val="00674DCC"/>
    <w:rsid w:val="00686F20"/>
    <w:rsid w:val="006932B3"/>
    <w:rsid w:val="00695406"/>
    <w:rsid w:val="00696EC1"/>
    <w:rsid w:val="00697785"/>
    <w:rsid w:val="006A0474"/>
    <w:rsid w:val="006A377B"/>
    <w:rsid w:val="006B0D00"/>
    <w:rsid w:val="006B24B7"/>
    <w:rsid w:val="006B3127"/>
    <w:rsid w:val="006B788D"/>
    <w:rsid w:val="006C2431"/>
    <w:rsid w:val="006C51D6"/>
    <w:rsid w:val="006C7010"/>
    <w:rsid w:val="006D22A5"/>
    <w:rsid w:val="006D2598"/>
    <w:rsid w:val="006E50B9"/>
    <w:rsid w:val="006E6532"/>
    <w:rsid w:val="006E71FA"/>
    <w:rsid w:val="006E726B"/>
    <w:rsid w:val="006F07D7"/>
    <w:rsid w:val="006F451C"/>
    <w:rsid w:val="006F4DFA"/>
    <w:rsid w:val="006F664B"/>
    <w:rsid w:val="006F7280"/>
    <w:rsid w:val="006F78E2"/>
    <w:rsid w:val="00701BA7"/>
    <w:rsid w:val="0071271F"/>
    <w:rsid w:val="00712DDB"/>
    <w:rsid w:val="007143C4"/>
    <w:rsid w:val="00717D41"/>
    <w:rsid w:val="00722B4B"/>
    <w:rsid w:val="007364BA"/>
    <w:rsid w:val="00742D29"/>
    <w:rsid w:val="007451DF"/>
    <w:rsid w:val="00745AD8"/>
    <w:rsid w:val="00760000"/>
    <w:rsid w:val="0076021C"/>
    <w:rsid w:val="007611C3"/>
    <w:rsid w:val="007612BA"/>
    <w:rsid w:val="00761958"/>
    <w:rsid w:val="00763237"/>
    <w:rsid w:val="00763CAD"/>
    <w:rsid w:val="0077127C"/>
    <w:rsid w:val="00773EC9"/>
    <w:rsid w:val="00774328"/>
    <w:rsid w:val="00777503"/>
    <w:rsid w:val="00782D28"/>
    <w:rsid w:val="00790A8F"/>
    <w:rsid w:val="00790C8B"/>
    <w:rsid w:val="00793C7D"/>
    <w:rsid w:val="00794470"/>
    <w:rsid w:val="0079554E"/>
    <w:rsid w:val="007956DC"/>
    <w:rsid w:val="007959A7"/>
    <w:rsid w:val="007961C2"/>
    <w:rsid w:val="007A2FF7"/>
    <w:rsid w:val="007A5475"/>
    <w:rsid w:val="007A6D95"/>
    <w:rsid w:val="007B097E"/>
    <w:rsid w:val="007B15D9"/>
    <w:rsid w:val="007C04C4"/>
    <w:rsid w:val="007C4E52"/>
    <w:rsid w:val="007C5412"/>
    <w:rsid w:val="007D35ED"/>
    <w:rsid w:val="007D3674"/>
    <w:rsid w:val="007D36DD"/>
    <w:rsid w:val="007D637E"/>
    <w:rsid w:val="007D7DD1"/>
    <w:rsid w:val="007D7E9A"/>
    <w:rsid w:val="007E0EEB"/>
    <w:rsid w:val="007E2A9C"/>
    <w:rsid w:val="007E3252"/>
    <w:rsid w:val="007E3B68"/>
    <w:rsid w:val="007E4C26"/>
    <w:rsid w:val="007F51CE"/>
    <w:rsid w:val="007F68BE"/>
    <w:rsid w:val="007F7A64"/>
    <w:rsid w:val="00802F70"/>
    <w:rsid w:val="008046C7"/>
    <w:rsid w:val="00804E82"/>
    <w:rsid w:val="0080656B"/>
    <w:rsid w:val="00807472"/>
    <w:rsid w:val="00811D2A"/>
    <w:rsid w:val="00814B72"/>
    <w:rsid w:val="008151C2"/>
    <w:rsid w:val="00816CA5"/>
    <w:rsid w:val="00823C8B"/>
    <w:rsid w:val="00827CD4"/>
    <w:rsid w:val="008312F6"/>
    <w:rsid w:val="00832D6F"/>
    <w:rsid w:val="00833151"/>
    <w:rsid w:val="00834207"/>
    <w:rsid w:val="00850082"/>
    <w:rsid w:val="00851557"/>
    <w:rsid w:val="00852352"/>
    <w:rsid w:val="00853FF3"/>
    <w:rsid w:val="00855969"/>
    <w:rsid w:val="00856197"/>
    <w:rsid w:val="00856809"/>
    <w:rsid w:val="00861BD3"/>
    <w:rsid w:val="00861C7C"/>
    <w:rsid w:val="00872D2A"/>
    <w:rsid w:val="008767F7"/>
    <w:rsid w:val="008769B5"/>
    <w:rsid w:val="008826B9"/>
    <w:rsid w:val="00883C80"/>
    <w:rsid w:val="008849CD"/>
    <w:rsid w:val="00895665"/>
    <w:rsid w:val="008965DA"/>
    <w:rsid w:val="00897B70"/>
    <w:rsid w:val="008A3D6B"/>
    <w:rsid w:val="008A611F"/>
    <w:rsid w:val="008A7A16"/>
    <w:rsid w:val="008A7A6B"/>
    <w:rsid w:val="008B415C"/>
    <w:rsid w:val="008C3C62"/>
    <w:rsid w:val="008C3D29"/>
    <w:rsid w:val="008C4659"/>
    <w:rsid w:val="008C4CAB"/>
    <w:rsid w:val="008C6398"/>
    <w:rsid w:val="008C6F99"/>
    <w:rsid w:val="008C78A9"/>
    <w:rsid w:val="008D01F1"/>
    <w:rsid w:val="008D47C3"/>
    <w:rsid w:val="008D7A50"/>
    <w:rsid w:val="008E1879"/>
    <w:rsid w:val="008E28B9"/>
    <w:rsid w:val="008E31EF"/>
    <w:rsid w:val="008E506A"/>
    <w:rsid w:val="008E684D"/>
    <w:rsid w:val="008F63A4"/>
    <w:rsid w:val="009008D6"/>
    <w:rsid w:val="00903D90"/>
    <w:rsid w:val="009066D0"/>
    <w:rsid w:val="00910242"/>
    <w:rsid w:val="009111DD"/>
    <w:rsid w:val="00911709"/>
    <w:rsid w:val="00912CC2"/>
    <w:rsid w:val="00913090"/>
    <w:rsid w:val="00916CB0"/>
    <w:rsid w:val="00917109"/>
    <w:rsid w:val="009315DC"/>
    <w:rsid w:val="00932E4A"/>
    <w:rsid w:val="00932E75"/>
    <w:rsid w:val="00934729"/>
    <w:rsid w:val="00940385"/>
    <w:rsid w:val="009450AD"/>
    <w:rsid w:val="00947D72"/>
    <w:rsid w:val="00950058"/>
    <w:rsid w:val="0095371E"/>
    <w:rsid w:val="0095646F"/>
    <w:rsid w:val="00960714"/>
    <w:rsid w:val="00962023"/>
    <w:rsid w:val="009623F7"/>
    <w:rsid w:val="00965D93"/>
    <w:rsid w:val="00967D63"/>
    <w:rsid w:val="00986393"/>
    <w:rsid w:val="00986421"/>
    <w:rsid w:val="00990EAB"/>
    <w:rsid w:val="00991835"/>
    <w:rsid w:val="009923BD"/>
    <w:rsid w:val="009967E3"/>
    <w:rsid w:val="009A060A"/>
    <w:rsid w:val="009A2126"/>
    <w:rsid w:val="009A3C13"/>
    <w:rsid w:val="009A56A9"/>
    <w:rsid w:val="009A5AAD"/>
    <w:rsid w:val="009A7F7D"/>
    <w:rsid w:val="009B1052"/>
    <w:rsid w:val="009B2884"/>
    <w:rsid w:val="009B371F"/>
    <w:rsid w:val="009E04A0"/>
    <w:rsid w:val="009E1B59"/>
    <w:rsid w:val="009E4AE2"/>
    <w:rsid w:val="009F7913"/>
    <w:rsid w:val="009F7A9A"/>
    <w:rsid w:val="00A01F2D"/>
    <w:rsid w:val="00A025CB"/>
    <w:rsid w:val="00A04DFA"/>
    <w:rsid w:val="00A07504"/>
    <w:rsid w:val="00A106D8"/>
    <w:rsid w:val="00A10D3F"/>
    <w:rsid w:val="00A12CC4"/>
    <w:rsid w:val="00A21148"/>
    <w:rsid w:val="00A22AB9"/>
    <w:rsid w:val="00A23CD4"/>
    <w:rsid w:val="00A2664C"/>
    <w:rsid w:val="00A32DB2"/>
    <w:rsid w:val="00A35B2C"/>
    <w:rsid w:val="00A433D3"/>
    <w:rsid w:val="00A44AC6"/>
    <w:rsid w:val="00A44BAE"/>
    <w:rsid w:val="00A44FFB"/>
    <w:rsid w:val="00A45728"/>
    <w:rsid w:val="00A461FD"/>
    <w:rsid w:val="00A5036C"/>
    <w:rsid w:val="00A51F17"/>
    <w:rsid w:val="00A52205"/>
    <w:rsid w:val="00A53391"/>
    <w:rsid w:val="00A563FF"/>
    <w:rsid w:val="00A57639"/>
    <w:rsid w:val="00A64F86"/>
    <w:rsid w:val="00A73AA0"/>
    <w:rsid w:val="00A74F41"/>
    <w:rsid w:val="00A7558D"/>
    <w:rsid w:val="00A8181F"/>
    <w:rsid w:val="00A8275B"/>
    <w:rsid w:val="00A9076B"/>
    <w:rsid w:val="00A90C91"/>
    <w:rsid w:val="00A91F41"/>
    <w:rsid w:val="00A920E5"/>
    <w:rsid w:val="00A94C1B"/>
    <w:rsid w:val="00AA1B55"/>
    <w:rsid w:val="00AA2691"/>
    <w:rsid w:val="00AA2795"/>
    <w:rsid w:val="00AA4D18"/>
    <w:rsid w:val="00AA65F6"/>
    <w:rsid w:val="00AB05A3"/>
    <w:rsid w:val="00AB359D"/>
    <w:rsid w:val="00AB54C3"/>
    <w:rsid w:val="00AB57EC"/>
    <w:rsid w:val="00AC03BB"/>
    <w:rsid w:val="00AC1903"/>
    <w:rsid w:val="00AC4FBA"/>
    <w:rsid w:val="00AC4FDE"/>
    <w:rsid w:val="00AC63D7"/>
    <w:rsid w:val="00AC6561"/>
    <w:rsid w:val="00AD34E9"/>
    <w:rsid w:val="00AE28B6"/>
    <w:rsid w:val="00AE2FEE"/>
    <w:rsid w:val="00AE689B"/>
    <w:rsid w:val="00AE74B0"/>
    <w:rsid w:val="00AF244B"/>
    <w:rsid w:val="00AF48BC"/>
    <w:rsid w:val="00B02E93"/>
    <w:rsid w:val="00B047BE"/>
    <w:rsid w:val="00B0625D"/>
    <w:rsid w:val="00B11B17"/>
    <w:rsid w:val="00B12BA8"/>
    <w:rsid w:val="00B13170"/>
    <w:rsid w:val="00B147C9"/>
    <w:rsid w:val="00B15721"/>
    <w:rsid w:val="00B16099"/>
    <w:rsid w:val="00B25836"/>
    <w:rsid w:val="00B26051"/>
    <w:rsid w:val="00B3171F"/>
    <w:rsid w:val="00B338F9"/>
    <w:rsid w:val="00B3674F"/>
    <w:rsid w:val="00B40407"/>
    <w:rsid w:val="00B44C2B"/>
    <w:rsid w:val="00B512DC"/>
    <w:rsid w:val="00B57596"/>
    <w:rsid w:val="00B61249"/>
    <w:rsid w:val="00B64E5C"/>
    <w:rsid w:val="00B65673"/>
    <w:rsid w:val="00B66C2B"/>
    <w:rsid w:val="00B66C9A"/>
    <w:rsid w:val="00B70361"/>
    <w:rsid w:val="00B70F3D"/>
    <w:rsid w:val="00B718FB"/>
    <w:rsid w:val="00B722A2"/>
    <w:rsid w:val="00B736C3"/>
    <w:rsid w:val="00B75F26"/>
    <w:rsid w:val="00B76895"/>
    <w:rsid w:val="00B87414"/>
    <w:rsid w:val="00B9462E"/>
    <w:rsid w:val="00B97611"/>
    <w:rsid w:val="00BA65F3"/>
    <w:rsid w:val="00BB01CB"/>
    <w:rsid w:val="00BB0916"/>
    <w:rsid w:val="00BB43F2"/>
    <w:rsid w:val="00BC12FF"/>
    <w:rsid w:val="00BC2A25"/>
    <w:rsid w:val="00BC61DF"/>
    <w:rsid w:val="00BC6877"/>
    <w:rsid w:val="00BD3975"/>
    <w:rsid w:val="00BE111E"/>
    <w:rsid w:val="00BE4E4E"/>
    <w:rsid w:val="00BE5111"/>
    <w:rsid w:val="00BE565B"/>
    <w:rsid w:val="00BE5D39"/>
    <w:rsid w:val="00BE61D6"/>
    <w:rsid w:val="00BE69DA"/>
    <w:rsid w:val="00BE7424"/>
    <w:rsid w:val="00BE75AF"/>
    <w:rsid w:val="00BF2DF3"/>
    <w:rsid w:val="00BF4B88"/>
    <w:rsid w:val="00BF5784"/>
    <w:rsid w:val="00BF6932"/>
    <w:rsid w:val="00BF7E28"/>
    <w:rsid w:val="00C10EC7"/>
    <w:rsid w:val="00C12FB4"/>
    <w:rsid w:val="00C134BA"/>
    <w:rsid w:val="00C13840"/>
    <w:rsid w:val="00C15935"/>
    <w:rsid w:val="00C1653C"/>
    <w:rsid w:val="00C17BB7"/>
    <w:rsid w:val="00C20E24"/>
    <w:rsid w:val="00C219C6"/>
    <w:rsid w:val="00C26EFA"/>
    <w:rsid w:val="00C3083A"/>
    <w:rsid w:val="00C35AEA"/>
    <w:rsid w:val="00C36296"/>
    <w:rsid w:val="00C368BF"/>
    <w:rsid w:val="00C4268C"/>
    <w:rsid w:val="00C47622"/>
    <w:rsid w:val="00C5180F"/>
    <w:rsid w:val="00C52500"/>
    <w:rsid w:val="00C536C8"/>
    <w:rsid w:val="00C57AF7"/>
    <w:rsid w:val="00C60CCB"/>
    <w:rsid w:val="00C60F65"/>
    <w:rsid w:val="00C61B18"/>
    <w:rsid w:val="00C668BB"/>
    <w:rsid w:val="00C66CCB"/>
    <w:rsid w:val="00C676EF"/>
    <w:rsid w:val="00C72333"/>
    <w:rsid w:val="00C72A89"/>
    <w:rsid w:val="00C82123"/>
    <w:rsid w:val="00C8438C"/>
    <w:rsid w:val="00C84399"/>
    <w:rsid w:val="00C90B6D"/>
    <w:rsid w:val="00C90F8D"/>
    <w:rsid w:val="00C91695"/>
    <w:rsid w:val="00C919AF"/>
    <w:rsid w:val="00C97B7C"/>
    <w:rsid w:val="00CA4042"/>
    <w:rsid w:val="00CA4293"/>
    <w:rsid w:val="00CC2680"/>
    <w:rsid w:val="00CC2F74"/>
    <w:rsid w:val="00CC51B4"/>
    <w:rsid w:val="00CC5F5F"/>
    <w:rsid w:val="00CD1658"/>
    <w:rsid w:val="00CD214F"/>
    <w:rsid w:val="00CE2CC9"/>
    <w:rsid w:val="00CE53F6"/>
    <w:rsid w:val="00CE54E5"/>
    <w:rsid w:val="00CE68EE"/>
    <w:rsid w:val="00CF51E1"/>
    <w:rsid w:val="00D00DAE"/>
    <w:rsid w:val="00D01AE4"/>
    <w:rsid w:val="00D02D96"/>
    <w:rsid w:val="00D04286"/>
    <w:rsid w:val="00D13C06"/>
    <w:rsid w:val="00D142B7"/>
    <w:rsid w:val="00D21E65"/>
    <w:rsid w:val="00D25586"/>
    <w:rsid w:val="00D30E86"/>
    <w:rsid w:val="00D3411E"/>
    <w:rsid w:val="00D40867"/>
    <w:rsid w:val="00D46A1B"/>
    <w:rsid w:val="00D4762C"/>
    <w:rsid w:val="00D5112B"/>
    <w:rsid w:val="00D511E9"/>
    <w:rsid w:val="00D55EE5"/>
    <w:rsid w:val="00D5628D"/>
    <w:rsid w:val="00D63A5F"/>
    <w:rsid w:val="00D67308"/>
    <w:rsid w:val="00D71B12"/>
    <w:rsid w:val="00D7572D"/>
    <w:rsid w:val="00D8141E"/>
    <w:rsid w:val="00D82FEB"/>
    <w:rsid w:val="00D868D7"/>
    <w:rsid w:val="00D90133"/>
    <w:rsid w:val="00D93D78"/>
    <w:rsid w:val="00D9425D"/>
    <w:rsid w:val="00D9657A"/>
    <w:rsid w:val="00D97C0D"/>
    <w:rsid w:val="00DA3970"/>
    <w:rsid w:val="00DA5A45"/>
    <w:rsid w:val="00DB0929"/>
    <w:rsid w:val="00DB4C29"/>
    <w:rsid w:val="00DB592D"/>
    <w:rsid w:val="00DC2549"/>
    <w:rsid w:val="00DC4311"/>
    <w:rsid w:val="00DC4882"/>
    <w:rsid w:val="00DD05F0"/>
    <w:rsid w:val="00DD0B66"/>
    <w:rsid w:val="00DD6B5C"/>
    <w:rsid w:val="00DD6EB4"/>
    <w:rsid w:val="00DD7226"/>
    <w:rsid w:val="00DE305E"/>
    <w:rsid w:val="00DE36F2"/>
    <w:rsid w:val="00DF0215"/>
    <w:rsid w:val="00DF4326"/>
    <w:rsid w:val="00DF4950"/>
    <w:rsid w:val="00E045C3"/>
    <w:rsid w:val="00E0583E"/>
    <w:rsid w:val="00E060CE"/>
    <w:rsid w:val="00E0656E"/>
    <w:rsid w:val="00E13C95"/>
    <w:rsid w:val="00E14824"/>
    <w:rsid w:val="00E151FD"/>
    <w:rsid w:val="00E15921"/>
    <w:rsid w:val="00E1595E"/>
    <w:rsid w:val="00E20EEF"/>
    <w:rsid w:val="00E21548"/>
    <w:rsid w:val="00E258CB"/>
    <w:rsid w:val="00E25962"/>
    <w:rsid w:val="00E25F83"/>
    <w:rsid w:val="00E321E0"/>
    <w:rsid w:val="00E33C32"/>
    <w:rsid w:val="00E344B4"/>
    <w:rsid w:val="00E35712"/>
    <w:rsid w:val="00E37DAF"/>
    <w:rsid w:val="00E40E0F"/>
    <w:rsid w:val="00E43A33"/>
    <w:rsid w:val="00E454A5"/>
    <w:rsid w:val="00E45B24"/>
    <w:rsid w:val="00E45F18"/>
    <w:rsid w:val="00E50670"/>
    <w:rsid w:val="00E5215F"/>
    <w:rsid w:val="00E56695"/>
    <w:rsid w:val="00E57E37"/>
    <w:rsid w:val="00E60B8A"/>
    <w:rsid w:val="00E67214"/>
    <w:rsid w:val="00E74131"/>
    <w:rsid w:val="00E7492B"/>
    <w:rsid w:val="00E74F64"/>
    <w:rsid w:val="00E7670C"/>
    <w:rsid w:val="00E77E8D"/>
    <w:rsid w:val="00E80CB0"/>
    <w:rsid w:val="00E847C4"/>
    <w:rsid w:val="00E85BA2"/>
    <w:rsid w:val="00E86415"/>
    <w:rsid w:val="00E87ED9"/>
    <w:rsid w:val="00E91413"/>
    <w:rsid w:val="00E9202D"/>
    <w:rsid w:val="00E92693"/>
    <w:rsid w:val="00E94D93"/>
    <w:rsid w:val="00EA4FF0"/>
    <w:rsid w:val="00EB22C5"/>
    <w:rsid w:val="00EB42C0"/>
    <w:rsid w:val="00EB50B9"/>
    <w:rsid w:val="00EB693F"/>
    <w:rsid w:val="00EC071D"/>
    <w:rsid w:val="00EC0AD3"/>
    <w:rsid w:val="00EC330A"/>
    <w:rsid w:val="00EC35B6"/>
    <w:rsid w:val="00ED22B0"/>
    <w:rsid w:val="00EE0529"/>
    <w:rsid w:val="00EE52C8"/>
    <w:rsid w:val="00EE6454"/>
    <w:rsid w:val="00F0779C"/>
    <w:rsid w:val="00F07AEF"/>
    <w:rsid w:val="00F12698"/>
    <w:rsid w:val="00F12B0C"/>
    <w:rsid w:val="00F13F32"/>
    <w:rsid w:val="00F151CF"/>
    <w:rsid w:val="00F1691F"/>
    <w:rsid w:val="00F20775"/>
    <w:rsid w:val="00F2175B"/>
    <w:rsid w:val="00F25706"/>
    <w:rsid w:val="00F2589F"/>
    <w:rsid w:val="00F32974"/>
    <w:rsid w:val="00F3488A"/>
    <w:rsid w:val="00F34D44"/>
    <w:rsid w:val="00F36D9E"/>
    <w:rsid w:val="00F37FE5"/>
    <w:rsid w:val="00F4046E"/>
    <w:rsid w:val="00F46FB5"/>
    <w:rsid w:val="00F51030"/>
    <w:rsid w:val="00F52288"/>
    <w:rsid w:val="00F52831"/>
    <w:rsid w:val="00F54B65"/>
    <w:rsid w:val="00F55AD9"/>
    <w:rsid w:val="00F55CF7"/>
    <w:rsid w:val="00F705D9"/>
    <w:rsid w:val="00F74858"/>
    <w:rsid w:val="00F87133"/>
    <w:rsid w:val="00F90220"/>
    <w:rsid w:val="00F95815"/>
    <w:rsid w:val="00F958D7"/>
    <w:rsid w:val="00FA2520"/>
    <w:rsid w:val="00FA2C5C"/>
    <w:rsid w:val="00FA52E8"/>
    <w:rsid w:val="00FA542E"/>
    <w:rsid w:val="00FA57D3"/>
    <w:rsid w:val="00FA74E3"/>
    <w:rsid w:val="00FB0BEB"/>
    <w:rsid w:val="00FB1543"/>
    <w:rsid w:val="00FB20CF"/>
    <w:rsid w:val="00FC1EE9"/>
    <w:rsid w:val="00FC6E63"/>
    <w:rsid w:val="00FD0858"/>
    <w:rsid w:val="00FD5FBA"/>
    <w:rsid w:val="00FD68FA"/>
    <w:rsid w:val="00FD7B1C"/>
    <w:rsid w:val="00FE00A7"/>
    <w:rsid w:val="00FE04EC"/>
    <w:rsid w:val="00FE3198"/>
    <w:rsid w:val="00FE3EE5"/>
    <w:rsid w:val="00FE54B7"/>
    <w:rsid w:val="00FE58D6"/>
    <w:rsid w:val="00FE6359"/>
    <w:rsid w:val="00FE7C52"/>
    <w:rsid w:val="00FE7D77"/>
    <w:rsid w:val="00FF3C73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E741A"/>
  <w15:docId w15:val="{64157B0C-EEF8-1D44-8428-DCBB37C9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523"/>
  </w:style>
  <w:style w:type="paragraph" w:styleId="Piedepgina">
    <w:name w:val="footer"/>
    <w:basedOn w:val="Normal"/>
    <w:link w:val="Piedepgina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523"/>
  </w:style>
  <w:style w:type="character" w:styleId="Textoennegrita">
    <w:name w:val="Strong"/>
    <w:basedOn w:val="Fuentedeprrafopredeter"/>
    <w:uiPriority w:val="22"/>
    <w:qFormat/>
    <w:rsid w:val="003A752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D165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04286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91E02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artecordob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proartecordob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A4A00-6004-4A89-8FAE-0B705A3F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TuSoft</dc:creator>
  <cp:lastModifiedBy>Lucrecia</cp:lastModifiedBy>
  <cp:revision>2</cp:revision>
  <dcterms:created xsi:type="dcterms:W3CDTF">2019-07-16T03:55:00Z</dcterms:created>
  <dcterms:modified xsi:type="dcterms:W3CDTF">2019-07-16T03:55:00Z</dcterms:modified>
</cp:coreProperties>
</file>