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70" w:rsidRDefault="00B14170" w:rsidP="005E230E">
      <w:pPr>
        <w:spacing w:line="360" w:lineRule="auto"/>
        <w:jc w:val="center"/>
        <w:rPr>
          <w:rFonts w:ascii="Arial" w:hAnsi="Arial" w:cs="Arial"/>
          <w:color w:val="000000"/>
          <w:sz w:val="26"/>
          <w:szCs w:val="26"/>
        </w:rPr>
      </w:pPr>
      <w:bookmarkStart w:id="0" w:name="_GoBack"/>
      <w:bookmarkEnd w:id="0"/>
      <w:r>
        <w:rPr>
          <w:rFonts w:ascii="Arial" w:hAnsi="Arial" w:cs="Arial"/>
          <w:noProof/>
          <w:color w:val="000000"/>
          <w:sz w:val="26"/>
          <w:szCs w:val="26"/>
          <w:lang w:eastAsia="es-AR"/>
        </w:rPr>
        <w:drawing>
          <wp:inline distT="0" distB="0" distL="0" distR="0" wp14:anchorId="54D0CD40" wp14:editId="695EF28E">
            <wp:extent cx="1583765" cy="158376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ficial-40-años-3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3020" cy="1583020"/>
                    </a:xfrm>
                    <a:prstGeom prst="rect">
                      <a:avLst/>
                    </a:prstGeom>
                  </pic:spPr>
                </pic:pic>
              </a:graphicData>
            </a:graphic>
          </wp:inline>
        </w:drawing>
      </w:r>
    </w:p>
    <w:p w:rsidR="00B14170" w:rsidRPr="00FB398B" w:rsidRDefault="00B14170" w:rsidP="00B14170">
      <w:pPr>
        <w:spacing w:line="360" w:lineRule="auto"/>
        <w:jc w:val="center"/>
        <w:rPr>
          <w:rFonts w:ascii="Arial" w:hAnsi="Arial" w:cs="Arial"/>
          <w:b/>
          <w:i/>
          <w:color w:val="000000"/>
          <w:szCs w:val="26"/>
        </w:rPr>
      </w:pPr>
      <w:r w:rsidRPr="00FB398B">
        <w:rPr>
          <w:rFonts w:ascii="Arial" w:hAnsi="Arial" w:cs="Arial"/>
          <w:b/>
          <w:i/>
          <w:color w:val="000000"/>
          <w:szCs w:val="26"/>
        </w:rPr>
        <w:t>Ciclo de Conciertos de Abono 2019 – Teatro del Libertador</w:t>
      </w:r>
    </w:p>
    <w:p w:rsidR="00B14170" w:rsidRPr="00FB398B" w:rsidRDefault="00B14170" w:rsidP="00B14170">
      <w:pPr>
        <w:spacing w:line="360" w:lineRule="auto"/>
        <w:rPr>
          <w:rFonts w:ascii="Arial" w:hAnsi="Arial" w:cs="Arial"/>
          <w:color w:val="000000"/>
          <w:sz w:val="16"/>
          <w:szCs w:val="26"/>
        </w:rPr>
      </w:pPr>
      <w:r>
        <w:rPr>
          <w:rFonts w:ascii="Helvetica" w:hAnsi="Helvetica" w:cs="Helvetica"/>
          <w:b/>
          <w:bCs/>
          <w:sz w:val="28"/>
          <w:lang w:val="es-ES"/>
        </w:rPr>
        <w:t xml:space="preserve">  </w:t>
      </w:r>
    </w:p>
    <w:p w:rsidR="00B14170" w:rsidRPr="0027583C" w:rsidRDefault="00B14170" w:rsidP="00B14170">
      <w:pPr>
        <w:spacing w:line="360" w:lineRule="auto"/>
        <w:jc w:val="center"/>
        <w:rPr>
          <w:rFonts w:ascii="Helvetica" w:hAnsi="Helvetica" w:cs="Helvetica"/>
          <w:b/>
          <w:bCs/>
          <w:sz w:val="40"/>
          <w:szCs w:val="36"/>
          <w:lang w:val="es-ES"/>
        </w:rPr>
      </w:pPr>
      <w:r w:rsidRPr="0027583C">
        <w:rPr>
          <w:rFonts w:ascii="Helvetica" w:hAnsi="Helvetica" w:cs="Helvetica"/>
          <w:b/>
          <w:bCs/>
          <w:sz w:val="40"/>
          <w:szCs w:val="36"/>
          <w:lang w:val="es-ES"/>
        </w:rPr>
        <w:t>“</w:t>
      </w:r>
      <w:r w:rsidR="0027583C" w:rsidRPr="0027583C">
        <w:rPr>
          <w:rFonts w:ascii="Helvetica" w:hAnsi="Helvetica" w:cs="Helvetica"/>
          <w:b/>
          <w:bCs/>
          <w:sz w:val="40"/>
          <w:szCs w:val="36"/>
          <w:lang w:val="es-ES"/>
        </w:rPr>
        <w:t xml:space="preserve">Kiev </w:t>
      </w:r>
      <w:proofErr w:type="spellStart"/>
      <w:r w:rsidR="0027583C" w:rsidRPr="0027583C">
        <w:rPr>
          <w:rFonts w:ascii="Helvetica" w:hAnsi="Helvetica" w:cs="Helvetica"/>
          <w:b/>
          <w:bCs/>
          <w:sz w:val="40"/>
          <w:szCs w:val="36"/>
          <w:lang w:val="es-ES"/>
        </w:rPr>
        <w:t>Virtuosi</w:t>
      </w:r>
      <w:proofErr w:type="spellEnd"/>
      <w:r w:rsidRPr="0027583C">
        <w:rPr>
          <w:rFonts w:ascii="Helvetica" w:hAnsi="Helvetica" w:cs="Helvetica"/>
          <w:b/>
          <w:bCs/>
          <w:sz w:val="40"/>
          <w:szCs w:val="36"/>
          <w:lang w:val="es-ES"/>
        </w:rPr>
        <w:t xml:space="preserve">” </w:t>
      </w:r>
    </w:p>
    <w:p w:rsidR="0027583C" w:rsidRPr="0027583C" w:rsidRDefault="0027583C" w:rsidP="00B14170">
      <w:pPr>
        <w:spacing w:line="360" w:lineRule="auto"/>
        <w:jc w:val="center"/>
        <w:rPr>
          <w:rFonts w:ascii="Helvetica" w:hAnsi="Helvetica" w:cs="Helvetica"/>
          <w:b/>
          <w:bCs/>
          <w:sz w:val="32"/>
          <w:szCs w:val="36"/>
          <w:lang w:val="es-ES"/>
        </w:rPr>
      </w:pPr>
      <w:r w:rsidRPr="0027583C">
        <w:rPr>
          <w:rFonts w:ascii="Helvetica" w:hAnsi="Helvetica" w:cs="Helvetica"/>
          <w:b/>
          <w:bCs/>
          <w:sz w:val="32"/>
          <w:szCs w:val="36"/>
          <w:lang w:val="es-ES"/>
        </w:rPr>
        <w:t>Sábado 8 de Junio – 21h.</w:t>
      </w:r>
    </w:p>
    <w:p w:rsidR="00B14170" w:rsidRPr="00D77122" w:rsidRDefault="00B14170" w:rsidP="00B14170">
      <w:pPr>
        <w:spacing w:line="360" w:lineRule="auto"/>
        <w:jc w:val="center"/>
        <w:rPr>
          <w:rFonts w:ascii="Arial" w:hAnsi="Arial" w:cs="Arial"/>
          <w:color w:val="000000"/>
          <w:sz w:val="12"/>
          <w:szCs w:val="26"/>
        </w:rPr>
      </w:pPr>
    </w:p>
    <w:p w:rsidR="00B14170" w:rsidRDefault="00B14170" w:rsidP="00B14170">
      <w:pPr>
        <w:spacing w:line="360" w:lineRule="auto"/>
        <w:jc w:val="center"/>
        <w:rPr>
          <w:rFonts w:ascii="Arial" w:hAnsi="Arial" w:cs="Arial"/>
          <w:color w:val="000000"/>
          <w:sz w:val="26"/>
          <w:szCs w:val="26"/>
        </w:rPr>
      </w:pPr>
      <w:r>
        <w:rPr>
          <w:rFonts w:ascii="Arial" w:hAnsi="Arial" w:cs="Arial"/>
          <w:noProof/>
          <w:color w:val="000000"/>
          <w:sz w:val="26"/>
          <w:szCs w:val="26"/>
          <w:lang w:eastAsia="es-AR"/>
        </w:rPr>
        <w:drawing>
          <wp:inline distT="0" distB="0" distL="0" distR="0" wp14:anchorId="7A8C1769" wp14:editId="6B6B1193">
            <wp:extent cx="5192888" cy="2921000"/>
            <wp:effectExtent l="0" t="0" r="825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ndraSostmann24689 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05999" cy="2928375"/>
                    </a:xfrm>
                    <a:prstGeom prst="rect">
                      <a:avLst/>
                    </a:prstGeom>
                  </pic:spPr>
                </pic:pic>
              </a:graphicData>
            </a:graphic>
          </wp:inline>
        </w:drawing>
      </w:r>
    </w:p>
    <w:p w:rsidR="00B14170" w:rsidRDefault="00B14170" w:rsidP="00B14170">
      <w:pPr>
        <w:jc w:val="both"/>
        <w:rPr>
          <w:rFonts w:ascii="Arial" w:hAnsi="Arial" w:cs="Arial"/>
          <w:color w:val="000000"/>
          <w:sz w:val="26"/>
          <w:szCs w:val="26"/>
        </w:rPr>
      </w:pPr>
    </w:p>
    <w:p w:rsidR="00B14170" w:rsidRDefault="00B14170" w:rsidP="0027583C">
      <w:pPr>
        <w:spacing w:after="100"/>
        <w:jc w:val="both"/>
        <w:rPr>
          <w:rFonts w:asciiTheme="minorHAnsi" w:hAnsiTheme="minorHAnsi" w:cstheme="minorHAnsi"/>
          <w:b/>
          <w:color w:val="000000"/>
          <w:sz w:val="28"/>
          <w:szCs w:val="22"/>
        </w:rPr>
      </w:pPr>
      <w:r w:rsidRPr="00D77122">
        <w:rPr>
          <w:rFonts w:asciiTheme="minorHAnsi" w:hAnsiTheme="minorHAnsi" w:cstheme="minorHAnsi"/>
          <w:b/>
          <w:color w:val="000000"/>
          <w:sz w:val="28"/>
          <w:szCs w:val="22"/>
        </w:rPr>
        <w:t>La Fundación Pro Arte Córdoba</w:t>
      </w:r>
      <w:r>
        <w:rPr>
          <w:rFonts w:asciiTheme="minorHAnsi" w:hAnsiTheme="minorHAnsi" w:cstheme="minorHAnsi"/>
          <w:b/>
          <w:color w:val="000000"/>
          <w:sz w:val="28"/>
          <w:szCs w:val="22"/>
        </w:rPr>
        <w:t>,</w:t>
      </w:r>
      <w:r w:rsidRPr="00D77122">
        <w:rPr>
          <w:rFonts w:asciiTheme="minorHAnsi" w:hAnsiTheme="minorHAnsi" w:cstheme="minorHAnsi"/>
          <w:b/>
          <w:color w:val="000000"/>
          <w:sz w:val="28"/>
          <w:szCs w:val="22"/>
        </w:rPr>
        <w:t xml:space="preserve"> </w:t>
      </w:r>
      <w:r w:rsidR="0027583C">
        <w:rPr>
          <w:rFonts w:asciiTheme="minorHAnsi" w:hAnsiTheme="minorHAnsi" w:cstheme="minorHAnsi"/>
          <w:b/>
          <w:color w:val="000000"/>
          <w:sz w:val="28"/>
          <w:szCs w:val="22"/>
        </w:rPr>
        <w:t xml:space="preserve">se enorgullece en presentar desde Ucrania y </w:t>
      </w:r>
      <w:r>
        <w:rPr>
          <w:rFonts w:asciiTheme="minorHAnsi" w:hAnsiTheme="minorHAnsi" w:cstheme="minorHAnsi"/>
          <w:b/>
          <w:color w:val="000000"/>
          <w:sz w:val="28"/>
          <w:szCs w:val="22"/>
        </w:rPr>
        <w:t xml:space="preserve"> en la continuidad de su Ciclo de Conciertos de Abono 2019</w:t>
      </w:r>
      <w:r w:rsidR="00751966">
        <w:rPr>
          <w:rFonts w:asciiTheme="minorHAnsi" w:hAnsiTheme="minorHAnsi" w:cstheme="minorHAnsi"/>
          <w:b/>
          <w:color w:val="000000"/>
          <w:sz w:val="28"/>
          <w:szCs w:val="22"/>
        </w:rPr>
        <w:t>,</w:t>
      </w:r>
      <w:r w:rsidRPr="00D77122">
        <w:rPr>
          <w:rFonts w:asciiTheme="minorHAnsi" w:hAnsiTheme="minorHAnsi" w:cstheme="minorHAnsi"/>
          <w:b/>
          <w:color w:val="000000"/>
          <w:sz w:val="28"/>
          <w:szCs w:val="22"/>
        </w:rPr>
        <w:t xml:space="preserve"> </w:t>
      </w:r>
      <w:r>
        <w:rPr>
          <w:rFonts w:asciiTheme="minorHAnsi" w:hAnsiTheme="minorHAnsi" w:cstheme="minorHAnsi"/>
          <w:b/>
          <w:color w:val="000000"/>
          <w:sz w:val="28"/>
          <w:szCs w:val="22"/>
        </w:rPr>
        <w:t xml:space="preserve">a </w:t>
      </w:r>
      <w:r w:rsidR="0027583C">
        <w:rPr>
          <w:rFonts w:asciiTheme="minorHAnsi" w:hAnsiTheme="minorHAnsi" w:cstheme="minorHAnsi"/>
          <w:b/>
          <w:color w:val="000000"/>
          <w:sz w:val="28"/>
          <w:szCs w:val="22"/>
        </w:rPr>
        <w:t xml:space="preserve">la prestigiosa Orquesta de Cámara </w:t>
      </w:r>
      <w:r>
        <w:rPr>
          <w:rFonts w:asciiTheme="minorHAnsi" w:hAnsiTheme="minorHAnsi" w:cstheme="minorHAnsi"/>
          <w:b/>
          <w:color w:val="000000"/>
          <w:sz w:val="28"/>
          <w:szCs w:val="22"/>
        </w:rPr>
        <w:t>“</w:t>
      </w:r>
      <w:r w:rsidR="0027583C">
        <w:rPr>
          <w:rFonts w:asciiTheme="minorHAnsi" w:hAnsiTheme="minorHAnsi" w:cstheme="minorHAnsi"/>
          <w:b/>
          <w:color w:val="000000"/>
          <w:sz w:val="28"/>
          <w:szCs w:val="22"/>
        </w:rPr>
        <w:t>KIEV VIRTUOSI</w:t>
      </w:r>
      <w:r>
        <w:rPr>
          <w:rFonts w:asciiTheme="minorHAnsi" w:hAnsiTheme="minorHAnsi" w:cstheme="minorHAnsi"/>
          <w:b/>
          <w:color w:val="000000"/>
          <w:sz w:val="28"/>
          <w:szCs w:val="22"/>
        </w:rPr>
        <w:t xml:space="preserve">”, </w:t>
      </w:r>
      <w:r w:rsidR="0027583C">
        <w:rPr>
          <w:rFonts w:asciiTheme="minorHAnsi" w:hAnsiTheme="minorHAnsi" w:cstheme="minorHAnsi"/>
          <w:b/>
          <w:color w:val="000000"/>
          <w:sz w:val="28"/>
          <w:szCs w:val="22"/>
        </w:rPr>
        <w:t>que interpretará un programa excepcional</w:t>
      </w:r>
      <w:r w:rsidRPr="00D77122">
        <w:rPr>
          <w:rFonts w:asciiTheme="minorHAnsi" w:hAnsiTheme="minorHAnsi" w:cstheme="minorHAnsi"/>
          <w:b/>
          <w:color w:val="000000"/>
          <w:sz w:val="28"/>
          <w:szCs w:val="22"/>
        </w:rPr>
        <w:t xml:space="preserve"> el </w:t>
      </w:r>
      <w:r w:rsidR="0027583C">
        <w:rPr>
          <w:rFonts w:asciiTheme="minorHAnsi" w:hAnsiTheme="minorHAnsi" w:cstheme="minorHAnsi"/>
          <w:b/>
          <w:color w:val="000000"/>
          <w:sz w:val="28"/>
          <w:szCs w:val="22"/>
        </w:rPr>
        <w:t xml:space="preserve">Sábado 8 de Junio </w:t>
      </w:r>
      <w:r>
        <w:rPr>
          <w:rFonts w:asciiTheme="minorHAnsi" w:hAnsiTheme="minorHAnsi" w:cstheme="minorHAnsi"/>
          <w:b/>
          <w:color w:val="000000"/>
          <w:sz w:val="28"/>
          <w:szCs w:val="22"/>
        </w:rPr>
        <w:t xml:space="preserve">a las 21h </w:t>
      </w:r>
      <w:r w:rsidRPr="00D77122">
        <w:rPr>
          <w:rFonts w:asciiTheme="minorHAnsi" w:hAnsiTheme="minorHAnsi" w:cstheme="minorHAnsi"/>
          <w:b/>
          <w:color w:val="000000"/>
          <w:sz w:val="28"/>
          <w:szCs w:val="22"/>
        </w:rPr>
        <w:t xml:space="preserve"> </w:t>
      </w:r>
      <w:r>
        <w:rPr>
          <w:rFonts w:asciiTheme="minorHAnsi" w:hAnsiTheme="minorHAnsi" w:cstheme="minorHAnsi"/>
          <w:b/>
          <w:color w:val="000000"/>
          <w:sz w:val="28"/>
          <w:szCs w:val="22"/>
        </w:rPr>
        <w:t>en el</w:t>
      </w:r>
      <w:r w:rsidRPr="00D77122">
        <w:rPr>
          <w:rFonts w:asciiTheme="minorHAnsi" w:hAnsiTheme="minorHAnsi" w:cstheme="minorHAnsi"/>
          <w:b/>
          <w:color w:val="000000"/>
          <w:sz w:val="28"/>
          <w:szCs w:val="22"/>
        </w:rPr>
        <w:t xml:space="preserve"> renovado Teatro</w:t>
      </w:r>
      <w:r>
        <w:rPr>
          <w:rFonts w:asciiTheme="minorHAnsi" w:hAnsiTheme="minorHAnsi" w:cstheme="minorHAnsi"/>
          <w:b/>
          <w:color w:val="000000"/>
          <w:sz w:val="28"/>
          <w:szCs w:val="22"/>
        </w:rPr>
        <w:t xml:space="preserve"> del Libertador.  </w:t>
      </w:r>
    </w:p>
    <w:p w:rsidR="00751966" w:rsidRPr="00751966" w:rsidRDefault="00751966" w:rsidP="0027583C">
      <w:pPr>
        <w:spacing w:after="100"/>
        <w:jc w:val="both"/>
        <w:rPr>
          <w:rFonts w:asciiTheme="minorHAnsi" w:hAnsiTheme="minorHAnsi" w:cstheme="minorHAnsi"/>
          <w:b/>
          <w:color w:val="000000"/>
          <w:sz w:val="10"/>
          <w:szCs w:val="22"/>
        </w:rPr>
      </w:pPr>
    </w:p>
    <w:p w:rsidR="00B14170" w:rsidRPr="00A12DB4" w:rsidRDefault="00B14170" w:rsidP="00B14170">
      <w:pPr>
        <w:jc w:val="both"/>
        <w:rPr>
          <w:rFonts w:asciiTheme="minorHAnsi" w:hAnsiTheme="minorHAnsi" w:cs="Arial"/>
          <w:b/>
          <w:i/>
          <w:color w:val="000000"/>
          <w:sz w:val="28"/>
          <w:szCs w:val="22"/>
          <w:u w:val="single"/>
          <w:shd w:val="clear" w:color="auto" w:fill="FFFFFF"/>
        </w:rPr>
      </w:pPr>
      <w:r w:rsidRPr="00A12DB4">
        <w:rPr>
          <w:rFonts w:asciiTheme="minorHAnsi" w:hAnsiTheme="minorHAnsi" w:cs="Arial"/>
          <w:b/>
          <w:i/>
          <w:color w:val="000000"/>
          <w:sz w:val="28"/>
          <w:szCs w:val="22"/>
          <w:u w:val="single"/>
          <w:shd w:val="clear" w:color="auto" w:fill="FFFFFF"/>
        </w:rPr>
        <w:t>Programa</w:t>
      </w:r>
    </w:p>
    <w:p w:rsidR="00B14170" w:rsidRPr="00A12DB4" w:rsidRDefault="00B14170" w:rsidP="00B14170">
      <w:pPr>
        <w:jc w:val="both"/>
        <w:rPr>
          <w:rFonts w:asciiTheme="minorHAnsi" w:hAnsiTheme="minorHAnsi" w:cs="Arial"/>
          <w:b/>
          <w:color w:val="000000"/>
          <w:sz w:val="10"/>
          <w:szCs w:val="22"/>
          <w:u w:val="single"/>
          <w:shd w:val="clear" w:color="auto" w:fill="FFFFFF"/>
        </w:rPr>
      </w:pPr>
    </w:p>
    <w:p w:rsidR="00B14170" w:rsidRPr="0027583C" w:rsidRDefault="00B14170" w:rsidP="00B14170">
      <w:pPr>
        <w:shd w:val="clear" w:color="auto" w:fill="FFFFFF"/>
        <w:rPr>
          <w:rFonts w:asciiTheme="minorHAnsi" w:hAnsiTheme="minorHAnsi" w:cstheme="minorHAnsi"/>
          <w:b/>
          <w:bCs/>
          <w:sz w:val="16"/>
          <w:szCs w:val="22"/>
        </w:rPr>
      </w:pPr>
    </w:p>
    <w:p w:rsidR="0027583C" w:rsidRPr="0027583C" w:rsidRDefault="0027583C" w:rsidP="0027583C">
      <w:pPr>
        <w:shd w:val="clear" w:color="auto" w:fill="FFFFFF"/>
        <w:rPr>
          <w:rFonts w:ascii="Arial" w:hAnsi="Arial" w:cs="Arial"/>
          <w:b/>
          <w:color w:val="222222"/>
          <w:sz w:val="28"/>
          <w:lang w:eastAsia="es-AR"/>
        </w:rPr>
      </w:pPr>
      <w:r w:rsidRPr="0027583C">
        <w:rPr>
          <w:rFonts w:ascii="Calibri" w:hAnsi="Calibri" w:cs="Arial"/>
          <w:b/>
          <w:color w:val="222222"/>
          <w:szCs w:val="22"/>
          <w:lang w:eastAsia="es-AR"/>
        </w:rPr>
        <w:t>Bach / Casadesus</w:t>
      </w:r>
      <w:proofErr w:type="gramStart"/>
      <w:r w:rsidRPr="0027583C">
        <w:rPr>
          <w:rFonts w:ascii="Calibri" w:hAnsi="Calibri" w:cs="Arial"/>
          <w:b/>
          <w:color w:val="222222"/>
          <w:szCs w:val="22"/>
          <w:lang w:eastAsia="es-AR"/>
        </w:rPr>
        <w:t>:  Concierto</w:t>
      </w:r>
      <w:proofErr w:type="gramEnd"/>
      <w:r w:rsidRPr="0027583C">
        <w:rPr>
          <w:rFonts w:ascii="Calibri" w:hAnsi="Calibri" w:cs="Arial"/>
          <w:b/>
          <w:color w:val="222222"/>
          <w:szCs w:val="22"/>
          <w:lang w:eastAsia="es-AR"/>
        </w:rPr>
        <w:t xml:space="preserve"> para cello en do menor (Solista: Dmitry Yablonsky)</w:t>
      </w:r>
    </w:p>
    <w:p w:rsidR="0027583C" w:rsidRPr="0027583C" w:rsidRDefault="0027583C" w:rsidP="0027583C">
      <w:pPr>
        <w:shd w:val="clear" w:color="auto" w:fill="FFFFFF"/>
        <w:rPr>
          <w:rFonts w:ascii="Calibri" w:hAnsi="Calibri" w:cs="Arial"/>
          <w:b/>
          <w:color w:val="222222"/>
          <w:szCs w:val="22"/>
          <w:lang w:eastAsia="es-AR"/>
        </w:rPr>
      </w:pPr>
      <w:r w:rsidRPr="0027583C">
        <w:rPr>
          <w:rFonts w:ascii="Calibri" w:hAnsi="Calibri" w:cs="Arial"/>
          <w:b/>
          <w:color w:val="222222"/>
          <w:szCs w:val="22"/>
          <w:lang w:eastAsia="es-AR"/>
        </w:rPr>
        <w:t>             </w:t>
      </w:r>
    </w:p>
    <w:p w:rsidR="0027583C" w:rsidRPr="0027583C" w:rsidRDefault="0027583C" w:rsidP="0027583C">
      <w:pPr>
        <w:shd w:val="clear" w:color="auto" w:fill="FFFFFF"/>
        <w:rPr>
          <w:rFonts w:ascii="Arial" w:hAnsi="Arial" w:cs="Arial"/>
          <w:b/>
          <w:color w:val="222222"/>
          <w:sz w:val="28"/>
          <w:lang w:eastAsia="es-AR"/>
        </w:rPr>
      </w:pPr>
      <w:r w:rsidRPr="0027583C">
        <w:rPr>
          <w:rFonts w:ascii="Calibri" w:hAnsi="Calibri" w:cs="Arial"/>
          <w:b/>
          <w:color w:val="222222"/>
          <w:szCs w:val="22"/>
          <w:lang w:eastAsia="es-AR"/>
        </w:rPr>
        <w:t>Mozart: Adagio &amp; Fugue  K546, en do menor</w:t>
      </w:r>
    </w:p>
    <w:p w:rsidR="0027583C" w:rsidRPr="0027583C" w:rsidRDefault="0027583C" w:rsidP="0027583C">
      <w:pPr>
        <w:shd w:val="clear" w:color="auto" w:fill="FFFFFF"/>
        <w:rPr>
          <w:rFonts w:ascii="Arial" w:hAnsi="Arial" w:cs="Arial"/>
          <w:b/>
          <w:color w:val="222222"/>
          <w:sz w:val="28"/>
          <w:lang w:eastAsia="es-AR"/>
        </w:rPr>
      </w:pPr>
      <w:r w:rsidRPr="0027583C">
        <w:rPr>
          <w:rFonts w:ascii="Calibri" w:hAnsi="Calibri" w:cs="Arial"/>
          <w:b/>
          <w:color w:val="222222"/>
          <w:szCs w:val="22"/>
          <w:lang w:eastAsia="es-AR"/>
        </w:rPr>
        <w:t>            </w:t>
      </w:r>
    </w:p>
    <w:p w:rsidR="0027583C" w:rsidRPr="00A12DB4" w:rsidRDefault="0027583C" w:rsidP="0027583C">
      <w:pPr>
        <w:shd w:val="clear" w:color="auto" w:fill="FFFFFF"/>
        <w:rPr>
          <w:rFonts w:ascii="Arial" w:hAnsi="Arial" w:cs="Arial"/>
          <w:b/>
          <w:color w:val="222222"/>
          <w:sz w:val="28"/>
          <w:lang w:val="en-US" w:eastAsia="es-AR"/>
        </w:rPr>
      </w:pPr>
      <w:r w:rsidRPr="00A12DB4">
        <w:rPr>
          <w:rFonts w:ascii="Calibri" w:hAnsi="Calibri" w:cs="Arial"/>
          <w:b/>
          <w:color w:val="222222"/>
          <w:szCs w:val="22"/>
          <w:lang w:val="en-US" w:eastAsia="es-AR"/>
        </w:rPr>
        <w:t>Mendelssohn: Sinfonía N°10</w:t>
      </w:r>
    </w:p>
    <w:p w:rsidR="0027583C" w:rsidRPr="00A12DB4" w:rsidRDefault="0027583C" w:rsidP="0027583C">
      <w:pPr>
        <w:shd w:val="clear" w:color="auto" w:fill="FFFFFF"/>
        <w:rPr>
          <w:rFonts w:ascii="Calibri" w:hAnsi="Calibri" w:cs="Arial"/>
          <w:b/>
          <w:color w:val="222222"/>
          <w:szCs w:val="22"/>
          <w:lang w:val="en-US" w:eastAsia="es-AR"/>
        </w:rPr>
      </w:pPr>
      <w:r w:rsidRPr="00A12DB4">
        <w:rPr>
          <w:rFonts w:ascii="Calibri" w:hAnsi="Calibri" w:cs="Arial"/>
          <w:b/>
          <w:color w:val="222222"/>
          <w:szCs w:val="22"/>
          <w:lang w:val="en-US" w:eastAsia="es-AR"/>
        </w:rPr>
        <w:t>          </w:t>
      </w:r>
    </w:p>
    <w:p w:rsidR="0027583C" w:rsidRPr="00A12DB4" w:rsidRDefault="0027583C" w:rsidP="0027583C">
      <w:pPr>
        <w:shd w:val="clear" w:color="auto" w:fill="FFFFFF"/>
        <w:rPr>
          <w:rFonts w:ascii="Arial" w:hAnsi="Arial" w:cs="Arial"/>
          <w:b/>
          <w:color w:val="222222"/>
          <w:sz w:val="28"/>
          <w:lang w:val="en-US" w:eastAsia="es-AR"/>
        </w:rPr>
      </w:pPr>
      <w:r w:rsidRPr="00A12DB4">
        <w:rPr>
          <w:rFonts w:ascii="Calibri" w:hAnsi="Calibri" w:cs="Arial"/>
          <w:b/>
          <w:color w:val="222222"/>
          <w:szCs w:val="22"/>
          <w:lang w:val="en-US" w:eastAsia="es-AR"/>
        </w:rPr>
        <w:t>Alexey Shor: “Seascapes” (Solista: Haik Kazazyan)</w:t>
      </w:r>
    </w:p>
    <w:p w:rsidR="0027583C" w:rsidRPr="0027583C" w:rsidRDefault="0027583C" w:rsidP="0027583C">
      <w:pPr>
        <w:shd w:val="clear" w:color="auto" w:fill="FFFFFF"/>
        <w:rPr>
          <w:rFonts w:ascii="Arial" w:hAnsi="Arial" w:cs="Arial"/>
          <w:b/>
          <w:color w:val="222222"/>
          <w:sz w:val="28"/>
          <w:lang w:val="en-US" w:eastAsia="es-AR"/>
        </w:rPr>
      </w:pPr>
      <w:r w:rsidRPr="00A12DB4">
        <w:rPr>
          <w:rFonts w:ascii="Calibri" w:hAnsi="Calibri" w:cs="Arial"/>
          <w:b/>
          <w:color w:val="222222"/>
          <w:szCs w:val="22"/>
          <w:lang w:val="en-US" w:eastAsia="es-AR"/>
        </w:rPr>
        <w:t>           </w:t>
      </w:r>
      <w:r w:rsidRPr="00A12DB4">
        <w:rPr>
          <w:rFonts w:ascii="Calibri" w:hAnsi="Calibri" w:cs="Arial"/>
          <w:b/>
          <w:color w:val="222222"/>
          <w:szCs w:val="22"/>
          <w:lang w:val="en-US" w:eastAsia="es-AR"/>
        </w:rPr>
        <w:tab/>
        <w:t xml:space="preserve">  </w:t>
      </w:r>
    </w:p>
    <w:p w:rsidR="0027583C" w:rsidRPr="00A12DB4" w:rsidRDefault="0027583C" w:rsidP="0027583C">
      <w:pPr>
        <w:shd w:val="clear" w:color="auto" w:fill="FFFFFF"/>
        <w:rPr>
          <w:rFonts w:ascii="Calibri" w:hAnsi="Calibri" w:cs="Arial"/>
          <w:b/>
          <w:color w:val="222222"/>
          <w:szCs w:val="22"/>
          <w:lang w:val="en-US" w:eastAsia="es-AR"/>
        </w:rPr>
      </w:pPr>
      <w:r w:rsidRPr="00A12DB4">
        <w:rPr>
          <w:rFonts w:ascii="Calibri" w:hAnsi="Calibri" w:cs="Arial"/>
          <w:b/>
          <w:color w:val="222222"/>
          <w:szCs w:val="22"/>
          <w:lang w:val="en-US" w:eastAsia="es-AR"/>
        </w:rPr>
        <w:t>Grieg: Suite Holberg</w:t>
      </w:r>
    </w:p>
    <w:p w:rsidR="0027583C" w:rsidRPr="00A12DB4" w:rsidRDefault="0027583C" w:rsidP="00751966">
      <w:pPr>
        <w:shd w:val="clear" w:color="auto" w:fill="FFFFFF"/>
        <w:jc w:val="both"/>
        <w:rPr>
          <w:rFonts w:asciiTheme="minorHAnsi" w:hAnsiTheme="minorHAnsi" w:cstheme="minorHAnsi"/>
          <w:b/>
          <w:bCs/>
          <w:szCs w:val="22"/>
          <w:lang w:val="en-US"/>
        </w:rPr>
      </w:pPr>
    </w:p>
    <w:p w:rsidR="00B14170" w:rsidRDefault="00B14170" w:rsidP="00751966">
      <w:pPr>
        <w:shd w:val="clear" w:color="auto" w:fill="FFFFFF"/>
        <w:jc w:val="both"/>
        <w:rPr>
          <w:rFonts w:asciiTheme="minorHAnsi" w:hAnsiTheme="minorHAnsi" w:cs="Arial"/>
          <w:b/>
          <w:color w:val="222222"/>
        </w:rPr>
      </w:pPr>
      <w:r w:rsidRPr="00FB398B">
        <w:rPr>
          <w:rFonts w:asciiTheme="minorHAnsi" w:hAnsiTheme="minorHAnsi" w:cstheme="minorHAnsi"/>
          <w:b/>
          <w:bCs/>
          <w:szCs w:val="22"/>
        </w:rPr>
        <w:t>Las entradas se encuentran a la venta en la boletería del Teatro y en Autoentrada y sus valores son:</w:t>
      </w:r>
      <w:r w:rsidRPr="00FB398B">
        <w:rPr>
          <w:rFonts w:asciiTheme="minorHAnsi" w:hAnsiTheme="minorHAnsi" w:cstheme="minorHAnsi"/>
          <w:b/>
          <w:bCs/>
          <w:szCs w:val="22"/>
          <w:shd w:val="clear" w:color="auto" w:fill="FFFFFF"/>
        </w:rPr>
        <w:t> </w:t>
      </w:r>
      <w:r w:rsidRPr="00FB398B">
        <w:rPr>
          <w:rFonts w:asciiTheme="minorHAnsi" w:hAnsiTheme="minorHAnsi" w:cs="Arial"/>
          <w:b/>
          <w:color w:val="222222"/>
        </w:rPr>
        <w:t>Platea $1.</w:t>
      </w:r>
      <w:r w:rsidR="0027583C">
        <w:rPr>
          <w:rFonts w:asciiTheme="minorHAnsi" w:hAnsiTheme="minorHAnsi" w:cs="Arial"/>
          <w:b/>
          <w:color w:val="222222"/>
        </w:rPr>
        <w:t>2</w:t>
      </w:r>
      <w:r w:rsidRPr="00FB398B">
        <w:rPr>
          <w:rFonts w:asciiTheme="minorHAnsi" w:hAnsiTheme="minorHAnsi" w:cs="Arial"/>
          <w:b/>
          <w:color w:val="222222"/>
        </w:rPr>
        <w:t>00, Cazuela $</w:t>
      </w:r>
      <w:r w:rsidR="0027583C">
        <w:rPr>
          <w:rFonts w:asciiTheme="minorHAnsi" w:hAnsiTheme="minorHAnsi" w:cs="Arial"/>
          <w:b/>
          <w:color w:val="222222"/>
        </w:rPr>
        <w:t>900, Tertulia $7</w:t>
      </w:r>
      <w:r w:rsidRPr="00FB398B">
        <w:rPr>
          <w:rFonts w:asciiTheme="minorHAnsi" w:hAnsiTheme="minorHAnsi" w:cs="Arial"/>
          <w:b/>
          <w:color w:val="222222"/>
        </w:rPr>
        <w:t>00, Paraíso $</w:t>
      </w:r>
      <w:r w:rsidR="0027583C">
        <w:rPr>
          <w:rFonts w:asciiTheme="minorHAnsi" w:hAnsiTheme="minorHAnsi" w:cs="Arial"/>
          <w:b/>
          <w:color w:val="222222"/>
        </w:rPr>
        <w:t>5</w:t>
      </w:r>
      <w:r w:rsidRPr="00FB398B">
        <w:rPr>
          <w:rFonts w:asciiTheme="minorHAnsi" w:hAnsiTheme="minorHAnsi" w:cs="Arial"/>
          <w:b/>
          <w:color w:val="222222"/>
        </w:rPr>
        <w:t>00, Palco $</w:t>
      </w:r>
      <w:r w:rsidR="0027583C">
        <w:rPr>
          <w:rFonts w:asciiTheme="minorHAnsi" w:hAnsiTheme="minorHAnsi" w:cs="Arial"/>
          <w:b/>
          <w:color w:val="222222"/>
        </w:rPr>
        <w:t>4.0</w:t>
      </w:r>
      <w:r w:rsidRPr="00FB398B">
        <w:rPr>
          <w:rFonts w:asciiTheme="minorHAnsi" w:hAnsiTheme="minorHAnsi" w:cs="Arial"/>
          <w:b/>
          <w:color w:val="222222"/>
        </w:rPr>
        <w:t xml:space="preserve">00 y </w:t>
      </w:r>
    </w:p>
    <w:p w:rsidR="00B14170" w:rsidRPr="00FB398B" w:rsidRDefault="00B14170" w:rsidP="00751966">
      <w:pPr>
        <w:shd w:val="clear" w:color="auto" w:fill="FFFFFF"/>
        <w:jc w:val="both"/>
        <w:rPr>
          <w:rFonts w:asciiTheme="minorHAnsi" w:hAnsiTheme="minorHAnsi" w:cs="Arial"/>
          <w:b/>
          <w:color w:val="222222"/>
        </w:rPr>
      </w:pPr>
      <w:r w:rsidRPr="00FB398B">
        <w:rPr>
          <w:rFonts w:asciiTheme="minorHAnsi" w:hAnsiTheme="minorHAnsi" w:cs="Arial"/>
          <w:b/>
          <w:color w:val="222222"/>
        </w:rPr>
        <w:t xml:space="preserve">Palco Cazuela $ </w:t>
      </w:r>
      <w:r w:rsidR="0027583C">
        <w:rPr>
          <w:rFonts w:asciiTheme="minorHAnsi" w:hAnsiTheme="minorHAnsi" w:cs="Arial"/>
          <w:b/>
          <w:color w:val="222222"/>
        </w:rPr>
        <w:t>3.</w:t>
      </w:r>
      <w:r w:rsidR="00112B2D">
        <w:rPr>
          <w:rFonts w:asciiTheme="minorHAnsi" w:hAnsiTheme="minorHAnsi" w:cs="Arial"/>
          <w:b/>
          <w:color w:val="222222"/>
        </w:rPr>
        <w:t>0</w:t>
      </w:r>
      <w:r w:rsidR="0027583C">
        <w:rPr>
          <w:rFonts w:asciiTheme="minorHAnsi" w:hAnsiTheme="minorHAnsi" w:cs="Arial"/>
          <w:b/>
          <w:color w:val="222222"/>
        </w:rPr>
        <w:t>00</w:t>
      </w:r>
    </w:p>
    <w:p w:rsidR="00B14170" w:rsidRDefault="00B14170" w:rsidP="00B14170">
      <w:pPr>
        <w:shd w:val="clear" w:color="auto" w:fill="FFFFFF"/>
        <w:rPr>
          <w:rFonts w:asciiTheme="minorHAnsi" w:hAnsiTheme="minorHAnsi" w:cs="Arial"/>
          <w:b/>
          <w:color w:val="222222"/>
        </w:rPr>
      </w:pPr>
    </w:p>
    <w:p w:rsidR="00B14170" w:rsidRPr="006121E5" w:rsidRDefault="00B14170" w:rsidP="00B14170">
      <w:pPr>
        <w:shd w:val="clear" w:color="auto" w:fill="FFFFFF"/>
        <w:rPr>
          <w:rFonts w:asciiTheme="minorHAnsi" w:hAnsiTheme="minorHAnsi" w:cs="Arial"/>
          <w:b/>
          <w:color w:val="222222"/>
        </w:rPr>
      </w:pPr>
    </w:p>
    <w:p w:rsidR="0027583C" w:rsidRPr="0027583C" w:rsidRDefault="0027583C" w:rsidP="0027583C">
      <w:pPr>
        <w:shd w:val="clear" w:color="auto" w:fill="FFFFFF"/>
        <w:rPr>
          <w:rFonts w:asciiTheme="minorHAnsi" w:hAnsiTheme="minorHAnsi" w:cs="Arial"/>
          <w:color w:val="222222"/>
          <w:lang w:eastAsia="es-AR"/>
        </w:rPr>
      </w:pPr>
      <w:r w:rsidRPr="0027583C">
        <w:rPr>
          <w:rFonts w:asciiTheme="minorHAnsi" w:hAnsiTheme="minorHAnsi" w:cs="Arial"/>
          <w:color w:val="222222"/>
          <w:lang w:eastAsia="es-AR"/>
        </w:rPr>
        <w:t>KIEV VIRTUOSI Y DMITRY YABLONSKY (director y solista):</w:t>
      </w:r>
    </w:p>
    <w:p w:rsidR="0027583C" w:rsidRDefault="0027583C" w:rsidP="0027583C">
      <w:pPr>
        <w:shd w:val="clear" w:color="auto" w:fill="FFFFFF"/>
        <w:rPr>
          <w:rFonts w:asciiTheme="minorHAnsi" w:hAnsiTheme="minorHAnsi" w:cs="Arial"/>
          <w:color w:val="222222"/>
          <w:lang w:eastAsia="es-AR"/>
        </w:rPr>
      </w:pPr>
    </w:p>
    <w:p w:rsidR="006121E5" w:rsidRDefault="006121E5" w:rsidP="0027583C">
      <w:pPr>
        <w:shd w:val="clear" w:color="auto" w:fill="FFFFFF"/>
        <w:rPr>
          <w:rFonts w:asciiTheme="minorHAnsi" w:hAnsiTheme="minorHAnsi" w:cs="Arial"/>
          <w:color w:val="222222"/>
          <w:lang w:eastAsia="es-AR"/>
        </w:rPr>
      </w:pPr>
      <w:r>
        <w:rPr>
          <w:rFonts w:asciiTheme="minorHAnsi" w:hAnsiTheme="minorHAnsi" w:cs="Arial"/>
          <w:noProof/>
          <w:color w:val="222222"/>
          <w:lang w:eastAsia="es-AR"/>
        </w:rPr>
        <w:drawing>
          <wp:inline distT="0" distB="0" distL="0" distR="0">
            <wp:extent cx="1013076" cy="1151223"/>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7832_f25b11e37895dbdc2f590e1cabf5d2c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3076" cy="1151223"/>
                    </a:xfrm>
                    <a:prstGeom prst="rect">
                      <a:avLst/>
                    </a:prstGeom>
                  </pic:spPr>
                </pic:pic>
              </a:graphicData>
            </a:graphic>
          </wp:inline>
        </w:drawing>
      </w:r>
    </w:p>
    <w:p w:rsidR="006121E5" w:rsidRPr="0027583C" w:rsidRDefault="006121E5" w:rsidP="0027583C">
      <w:pPr>
        <w:shd w:val="clear" w:color="auto" w:fill="FFFFFF"/>
        <w:rPr>
          <w:rFonts w:asciiTheme="minorHAnsi" w:hAnsiTheme="minorHAnsi" w:cs="Arial"/>
          <w:color w:val="222222"/>
          <w:lang w:eastAsia="es-AR"/>
        </w:rPr>
      </w:pPr>
    </w:p>
    <w:p w:rsidR="0027583C" w:rsidRPr="0027583C" w:rsidRDefault="0027583C" w:rsidP="0027583C">
      <w:pPr>
        <w:shd w:val="clear" w:color="auto" w:fill="FFFFFF"/>
        <w:rPr>
          <w:rFonts w:asciiTheme="minorHAnsi" w:hAnsiTheme="minorHAnsi" w:cs="Arial"/>
          <w:color w:val="222222"/>
          <w:lang w:eastAsia="es-AR"/>
        </w:rPr>
      </w:pPr>
      <w:r w:rsidRPr="0027583C">
        <w:rPr>
          <w:rFonts w:asciiTheme="minorHAnsi" w:hAnsiTheme="minorHAnsi" w:cs="Arial"/>
          <w:color w:val="000000"/>
          <w:lang w:eastAsia="es-AR"/>
        </w:rPr>
        <w:t>La amistad y la cooperación entre los mejores músicos ucranianos, ganadores de competencias internacionales, y el mundialmente famoso director y cellista Dmitry Yablonsky, dieron lugar en 2016 a la creación de Kiev Virtuosi, una orquesta de cámara de primer nivel.</w:t>
      </w:r>
      <w:r w:rsidRPr="0027583C">
        <w:rPr>
          <w:rFonts w:asciiTheme="minorHAnsi" w:hAnsiTheme="minorHAnsi" w:cs="Arial"/>
          <w:color w:val="000000"/>
          <w:lang w:eastAsia="es-AR"/>
        </w:rPr>
        <w:br/>
      </w:r>
      <w:r w:rsidRPr="0027583C">
        <w:rPr>
          <w:rFonts w:asciiTheme="minorHAnsi" w:hAnsiTheme="minorHAnsi" w:cs="Arial"/>
          <w:color w:val="000000"/>
          <w:lang w:eastAsia="es-AR"/>
        </w:rPr>
        <w:br/>
        <w:t xml:space="preserve">Los grandes talentos ejecutantes de los músicos de la orquesta liderada por Dmitry Yablonsky, así como un repertorio sabiamente seleccionado y actuaciones innovadoras fueron inmediatamente </w:t>
      </w:r>
      <w:proofErr w:type="gramStart"/>
      <w:r w:rsidRPr="0027583C">
        <w:rPr>
          <w:rFonts w:asciiTheme="minorHAnsi" w:hAnsiTheme="minorHAnsi" w:cs="Arial"/>
          <w:color w:val="000000"/>
          <w:lang w:eastAsia="es-AR"/>
        </w:rPr>
        <w:t>apreciadas</w:t>
      </w:r>
      <w:proofErr w:type="gramEnd"/>
      <w:r w:rsidRPr="0027583C">
        <w:rPr>
          <w:rFonts w:asciiTheme="minorHAnsi" w:hAnsiTheme="minorHAnsi" w:cs="Arial"/>
          <w:color w:val="000000"/>
          <w:lang w:eastAsia="es-AR"/>
        </w:rPr>
        <w:t xml:space="preserve"> por el público. Se convirtió así en el ensamble más conocido de Ucrania. Ese mismo año Kiev Virtuosi participó en más de 120 conciertos en Ucrania, Israel, Azerbaiyán, España y Suiza.</w:t>
      </w:r>
      <w:r w:rsidRPr="0027583C">
        <w:rPr>
          <w:rFonts w:asciiTheme="minorHAnsi" w:hAnsiTheme="minorHAnsi" w:cs="Arial"/>
          <w:color w:val="000000"/>
          <w:lang w:eastAsia="es-AR"/>
        </w:rPr>
        <w:br/>
      </w:r>
      <w:r w:rsidRPr="0027583C">
        <w:rPr>
          <w:rFonts w:asciiTheme="minorHAnsi" w:hAnsiTheme="minorHAnsi" w:cs="Arial"/>
          <w:color w:val="000000"/>
          <w:lang w:eastAsia="es-AR"/>
        </w:rPr>
        <w:br/>
        <w:t>Dmitry Yablonsky, director general y director artístico de Kiev Virtuosi es un famoso músico cellista y director de orquesta nominado a los Grammy. Se ha presentado en el Carnegie Hall de Nueva York, La Scala de Milán y el Louvre de París.</w:t>
      </w:r>
      <w:r w:rsidRPr="0027583C">
        <w:rPr>
          <w:rFonts w:asciiTheme="minorHAnsi" w:hAnsiTheme="minorHAnsi" w:cs="Arial"/>
          <w:color w:val="000000"/>
          <w:lang w:eastAsia="es-AR"/>
        </w:rPr>
        <w:br/>
      </w:r>
      <w:r w:rsidRPr="0027583C">
        <w:rPr>
          <w:rFonts w:asciiTheme="minorHAnsi" w:hAnsiTheme="minorHAnsi" w:cs="Arial"/>
          <w:color w:val="000000"/>
          <w:lang w:eastAsia="es-AR"/>
        </w:rPr>
        <w:br/>
        <w:t>En febrero de 2017 Yablonsky fue el impulsor de una gira dedicada al 25 aniversario de las relaciones diplomáticas entre Ucrania e Israel. Se realizaron 17 conciertos en distintos lugares como Herzliya, Rishon, Le Zion, Motzkin, Tel-Aviv, Rehovot, Beer-Sheva, Haifa, Hahariya, Ashkelon, Or Akiva, Petah Tikva y Modi</w:t>
      </w:r>
      <w:r w:rsidRPr="0027583C">
        <w:rPr>
          <w:rFonts w:ascii="Arial" w:hAnsi="Arial" w:cs="Arial"/>
          <w:color w:val="000000"/>
          <w:lang w:eastAsia="es-AR"/>
        </w:rPr>
        <w:t>ꞌ</w:t>
      </w:r>
      <w:r w:rsidRPr="0027583C">
        <w:rPr>
          <w:rFonts w:asciiTheme="minorHAnsi" w:hAnsiTheme="minorHAnsi" w:cs="Arial"/>
          <w:color w:val="000000"/>
          <w:lang w:eastAsia="es-AR"/>
        </w:rPr>
        <w:t>in. Asistieron un total de 11.500 personas y el programa incluy</w:t>
      </w:r>
      <w:r w:rsidRPr="0027583C">
        <w:rPr>
          <w:rFonts w:ascii="Calibri" w:hAnsi="Calibri" w:cs="Calibri"/>
          <w:color w:val="000000"/>
          <w:lang w:eastAsia="es-AR"/>
        </w:rPr>
        <w:t>ó</w:t>
      </w:r>
      <w:r w:rsidRPr="0027583C">
        <w:rPr>
          <w:rFonts w:asciiTheme="minorHAnsi" w:hAnsiTheme="minorHAnsi" w:cs="Arial"/>
          <w:color w:val="000000"/>
          <w:lang w:eastAsia="es-AR"/>
        </w:rPr>
        <w:t xml:space="preserve"> ejecuciones magistrales de L. Boccherini, P. Tchaikovsky, J. Haydn, F. Schubert, A. Vivaldi, A. Piazzolla. La conductora de los conciertos fue la renombrada actriz israel</w:t>
      </w:r>
      <w:r w:rsidRPr="0027583C">
        <w:rPr>
          <w:rFonts w:ascii="Calibri" w:hAnsi="Calibri" w:cs="Calibri"/>
          <w:color w:val="000000"/>
          <w:lang w:eastAsia="es-AR"/>
        </w:rPr>
        <w:t>í</w:t>
      </w:r>
      <w:r w:rsidRPr="0027583C">
        <w:rPr>
          <w:rFonts w:asciiTheme="minorHAnsi" w:hAnsiTheme="minorHAnsi" w:cs="Arial"/>
          <w:color w:val="000000"/>
          <w:lang w:eastAsia="es-AR"/>
        </w:rPr>
        <w:t xml:space="preserve"> Nitza Shaul.</w:t>
      </w:r>
      <w:r w:rsidRPr="0027583C">
        <w:rPr>
          <w:rFonts w:asciiTheme="minorHAnsi" w:hAnsiTheme="minorHAnsi" w:cs="Arial"/>
          <w:color w:val="000000"/>
          <w:lang w:eastAsia="es-AR"/>
        </w:rPr>
        <w:br/>
      </w:r>
      <w:r w:rsidRPr="0027583C">
        <w:rPr>
          <w:rFonts w:asciiTheme="minorHAnsi" w:hAnsiTheme="minorHAnsi" w:cs="Arial"/>
          <w:color w:val="000000"/>
          <w:lang w:eastAsia="es-AR"/>
        </w:rPr>
        <w:br/>
        <w:t>Kiev Virtuosi se presenta de dos maneras, como conjunto de cámara (16 a 20 músicos con y sin director) y como gran orquesta sinfónica (60 a 90 músicos). Con la integración completa y bajo la dirección de Dmitry Yablonsky se presentó en el Ivan Franko National Academic Drama Theatre de Kiev en marzo de 2017, donde ejecutó la legendaria Sinfonía nº5 de Gustav Mahler.</w:t>
      </w:r>
      <w:r w:rsidRPr="0027583C">
        <w:rPr>
          <w:rFonts w:asciiTheme="minorHAnsi" w:hAnsiTheme="minorHAnsi" w:cs="Arial"/>
          <w:color w:val="000000"/>
          <w:lang w:eastAsia="es-AR"/>
        </w:rPr>
        <w:br/>
      </w:r>
      <w:r w:rsidRPr="0027583C">
        <w:rPr>
          <w:rFonts w:asciiTheme="minorHAnsi" w:hAnsiTheme="minorHAnsi" w:cs="Arial"/>
          <w:color w:val="000000"/>
          <w:lang w:eastAsia="es-AR"/>
        </w:rPr>
        <w:br/>
        <w:t>La orquesta Kiev Virtuosi toca habitualmente con estrellas de la música clásica, entre otros, Vladimir Ashkenazy, Oxana Yablonskaya, Saulius Sondeckis, Gary Hoffman, Farhad Badalbeyli, Gidon Kremer y Shlomo Mintz. Se ha vuelto parte integral de los espectáculos de Boris Grebenshikov, Svyatoslav Vakarchuk, Tina Karol, Jamala y Nino Katamadze, y participa en sus conciertos y en las grabaciones de sus álbumes.</w:t>
      </w:r>
      <w:r w:rsidRPr="0027583C">
        <w:rPr>
          <w:rFonts w:asciiTheme="minorHAnsi" w:hAnsiTheme="minorHAnsi" w:cs="Arial"/>
          <w:color w:val="000000"/>
          <w:lang w:eastAsia="es-AR"/>
        </w:rPr>
        <w:br/>
      </w:r>
      <w:r w:rsidRPr="0027583C">
        <w:rPr>
          <w:rFonts w:asciiTheme="minorHAnsi" w:hAnsiTheme="minorHAnsi" w:cs="Arial"/>
          <w:color w:val="000000"/>
          <w:lang w:eastAsia="es-AR"/>
        </w:rPr>
        <w:br/>
        <w:t>Kiev Virtuosi es una orquesta muy excepcional. En el poco tiempo que lleva creada, por su compromiso expreso con el respeto y la preservación de la herencia cultural europea, ha logrado devolver el público a las salas de conciertos exponiendo toda la belleza y la inten-sidad de las obras de los grandes compositores. Al mismo tiempo ha venido desarrollando su propio estilo de interpretación lleno de arte, brillantez, perfeccionismo en los detalles y generosa entrega a su audiencia.</w:t>
      </w:r>
      <w:r w:rsidRPr="0027583C">
        <w:rPr>
          <w:rFonts w:asciiTheme="minorHAnsi" w:hAnsiTheme="minorHAnsi" w:cs="Arial"/>
          <w:color w:val="000000"/>
          <w:lang w:eastAsia="es-AR"/>
        </w:rPr>
        <w:br/>
      </w:r>
      <w:r w:rsidRPr="0027583C">
        <w:rPr>
          <w:rFonts w:asciiTheme="minorHAnsi" w:hAnsiTheme="minorHAnsi" w:cs="Arial"/>
          <w:color w:val="000000"/>
          <w:lang w:eastAsia="es-AR"/>
        </w:rPr>
        <w:br/>
        <w:t>Las grabaciones de la orquesta se editan bajo el sello Naxos Records.</w:t>
      </w:r>
      <w:r w:rsidRPr="0027583C">
        <w:rPr>
          <w:rFonts w:asciiTheme="minorHAnsi" w:hAnsiTheme="minorHAnsi" w:cs="Arial"/>
          <w:color w:val="000000"/>
          <w:lang w:eastAsia="es-AR"/>
        </w:rPr>
        <w:br/>
      </w:r>
      <w:r w:rsidRPr="0027583C">
        <w:rPr>
          <w:rFonts w:asciiTheme="minorHAnsi" w:hAnsiTheme="minorHAnsi" w:cs="Arial"/>
          <w:color w:val="000000"/>
          <w:lang w:eastAsia="es-AR"/>
        </w:rPr>
        <w:br/>
        <w:t>Kiev Virtuosi está nominado a los premios “Classical Music Awards 2018″ en la categoría mejor disco del año.</w:t>
      </w:r>
      <w:r w:rsidRPr="0027583C">
        <w:rPr>
          <w:rFonts w:asciiTheme="minorHAnsi" w:hAnsiTheme="minorHAnsi" w:cs="Arial"/>
          <w:color w:val="222222"/>
          <w:lang w:eastAsia="es-AR"/>
        </w:rPr>
        <w:t>  </w:t>
      </w:r>
    </w:p>
    <w:p w:rsidR="0027583C" w:rsidRPr="0027583C" w:rsidRDefault="0027583C" w:rsidP="0027583C">
      <w:pPr>
        <w:shd w:val="clear" w:color="auto" w:fill="FFFFFF"/>
        <w:rPr>
          <w:rFonts w:asciiTheme="minorHAnsi" w:hAnsiTheme="minorHAnsi" w:cs="Arial"/>
          <w:color w:val="222222"/>
          <w:lang w:eastAsia="es-AR"/>
        </w:rPr>
      </w:pPr>
    </w:p>
    <w:p w:rsidR="0027583C" w:rsidRPr="0027583C" w:rsidRDefault="0027583C" w:rsidP="0027583C">
      <w:pPr>
        <w:shd w:val="clear" w:color="auto" w:fill="FFFFFF"/>
        <w:rPr>
          <w:rFonts w:asciiTheme="minorHAnsi" w:hAnsiTheme="minorHAnsi" w:cs="Arial"/>
          <w:color w:val="222222"/>
          <w:lang w:eastAsia="es-AR"/>
        </w:rPr>
      </w:pPr>
    </w:p>
    <w:p w:rsidR="006121E5" w:rsidRDefault="006121E5" w:rsidP="0027583C">
      <w:pPr>
        <w:shd w:val="clear" w:color="auto" w:fill="FFFFFF"/>
        <w:rPr>
          <w:rFonts w:asciiTheme="minorHAnsi" w:hAnsiTheme="minorHAnsi" w:cs="Arial"/>
          <w:color w:val="222222"/>
          <w:lang w:eastAsia="es-AR"/>
        </w:rPr>
      </w:pPr>
    </w:p>
    <w:p w:rsidR="0027583C" w:rsidRDefault="0027583C" w:rsidP="0027583C">
      <w:pPr>
        <w:shd w:val="clear" w:color="auto" w:fill="FFFFFF"/>
        <w:rPr>
          <w:rFonts w:asciiTheme="minorHAnsi" w:hAnsiTheme="minorHAnsi" w:cs="Arial"/>
          <w:color w:val="222222"/>
          <w:lang w:eastAsia="es-AR"/>
        </w:rPr>
      </w:pPr>
      <w:r w:rsidRPr="0027583C">
        <w:rPr>
          <w:rFonts w:asciiTheme="minorHAnsi" w:hAnsiTheme="minorHAnsi" w:cs="Arial"/>
          <w:color w:val="222222"/>
          <w:lang w:eastAsia="es-AR"/>
        </w:rPr>
        <w:t>HAIK KAZAZYAN (solista)</w:t>
      </w:r>
    </w:p>
    <w:p w:rsidR="006121E5" w:rsidRPr="0027583C" w:rsidRDefault="006121E5" w:rsidP="0027583C">
      <w:pPr>
        <w:shd w:val="clear" w:color="auto" w:fill="FFFFFF"/>
        <w:rPr>
          <w:rFonts w:asciiTheme="minorHAnsi" w:hAnsiTheme="minorHAnsi" w:cs="Arial"/>
          <w:color w:val="222222"/>
          <w:lang w:eastAsia="es-AR"/>
        </w:rPr>
      </w:pPr>
    </w:p>
    <w:p w:rsidR="0027583C" w:rsidRDefault="006121E5" w:rsidP="0027583C">
      <w:pPr>
        <w:shd w:val="clear" w:color="auto" w:fill="FFFFFF"/>
        <w:rPr>
          <w:rFonts w:asciiTheme="minorHAnsi" w:hAnsiTheme="minorHAnsi" w:cs="Arial"/>
          <w:color w:val="222222"/>
          <w:lang w:eastAsia="es-AR"/>
        </w:rPr>
      </w:pPr>
      <w:r>
        <w:rPr>
          <w:rFonts w:asciiTheme="minorHAnsi" w:hAnsiTheme="minorHAnsi" w:cs="Arial"/>
          <w:noProof/>
          <w:color w:val="222222"/>
          <w:lang w:eastAsia="es-AR"/>
        </w:rPr>
        <w:drawing>
          <wp:inline distT="0" distB="0" distL="0" distR="0">
            <wp:extent cx="1993895" cy="1039554"/>
            <wp:effectExtent l="0" t="0" r="6985" b="825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k Kazazyan's photo for poste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4309" cy="1039770"/>
                    </a:xfrm>
                    <a:prstGeom prst="rect">
                      <a:avLst/>
                    </a:prstGeom>
                  </pic:spPr>
                </pic:pic>
              </a:graphicData>
            </a:graphic>
          </wp:inline>
        </w:drawing>
      </w:r>
    </w:p>
    <w:p w:rsidR="006121E5" w:rsidRPr="0027583C" w:rsidRDefault="006121E5" w:rsidP="0027583C">
      <w:pPr>
        <w:shd w:val="clear" w:color="auto" w:fill="FFFFFF"/>
        <w:rPr>
          <w:rFonts w:asciiTheme="minorHAnsi" w:hAnsiTheme="minorHAnsi" w:cs="Arial"/>
          <w:color w:val="222222"/>
          <w:lang w:eastAsia="es-AR"/>
        </w:rPr>
      </w:pPr>
    </w:p>
    <w:p w:rsidR="0027583C" w:rsidRPr="0027583C" w:rsidRDefault="0027583C" w:rsidP="0027583C">
      <w:pPr>
        <w:shd w:val="clear" w:color="auto" w:fill="FFFFFF"/>
        <w:rPr>
          <w:rFonts w:asciiTheme="minorHAnsi" w:hAnsiTheme="minorHAnsi" w:cs="Arial"/>
          <w:color w:val="222222"/>
          <w:lang w:eastAsia="es-AR"/>
        </w:rPr>
      </w:pPr>
      <w:r w:rsidRPr="0027583C">
        <w:rPr>
          <w:rFonts w:asciiTheme="minorHAnsi" w:hAnsiTheme="minorHAnsi" w:cs="Arial"/>
          <w:color w:val="000000"/>
          <w:lang w:eastAsia="es-AR"/>
        </w:rPr>
        <w:t>El violinista Haik Kazazyan ha tocado como solista con orquestas europeas y rusas, entre ellas la del Teatro Marinksy, la Scottish Royal National Orchestra, la Orchestre National de France, la Russian National Orchestra, la Moscow Philharmonic y la Moscow Symphony Orchestras, la Prague Philharmonic Orchestra, la Dublin National Orchestra y la Munich Chamber Orchestra, entre otras.</w:t>
      </w:r>
      <w:r w:rsidRPr="0027583C">
        <w:rPr>
          <w:rFonts w:asciiTheme="minorHAnsi" w:hAnsiTheme="minorHAnsi" w:cs="Arial"/>
          <w:color w:val="000000"/>
          <w:lang w:eastAsia="es-AR"/>
        </w:rPr>
        <w:br/>
      </w:r>
      <w:r w:rsidRPr="0027583C">
        <w:rPr>
          <w:rFonts w:asciiTheme="minorHAnsi" w:hAnsiTheme="minorHAnsi" w:cs="Arial"/>
          <w:color w:val="000000"/>
          <w:lang w:eastAsia="es-AR"/>
        </w:rPr>
        <w:br/>
        <w:t>Se ha presentado con directores como Valery Gergiev, Vladimir Ashkenazy, Teodor Currentzis, Andrew Litton, entre otros, y como músico de cámara ha colaborado con destacados músicos de su generación. </w:t>
      </w:r>
      <w:r w:rsidRPr="0027583C">
        <w:rPr>
          <w:rFonts w:asciiTheme="minorHAnsi" w:hAnsiTheme="minorHAnsi" w:cs="Arial"/>
          <w:color w:val="000000"/>
          <w:lang w:eastAsia="es-AR"/>
        </w:rPr>
        <w:br/>
      </w:r>
      <w:r w:rsidRPr="0027583C">
        <w:rPr>
          <w:rFonts w:asciiTheme="minorHAnsi" w:hAnsiTheme="minorHAnsi" w:cs="Arial"/>
          <w:color w:val="000000"/>
          <w:lang w:eastAsia="es-AR"/>
        </w:rPr>
        <w:br/>
        <w:t>Su carrera lo ha llevado a presentarse en grandes teatros del mundo, entre ellos el Stern Auditorium del Carnegie Hall en Nueva York; los teatros Great, Small y Rachmaninov del Conservatorio de Moscú, el Tchaikovsky Hall de Moscú, el Victoria Hall de Ginebra, Wigmore Hall de Londres, Usher Hall de Edimburgo, y el Royal Concert Hall de Glasgow.</w:t>
      </w:r>
      <w:r w:rsidRPr="0027583C">
        <w:rPr>
          <w:rFonts w:asciiTheme="minorHAnsi" w:hAnsiTheme="minorHAnsi" w:cs="Arial"/>
          <w:color w:val="000000"/>
          <w:lang w:eastAsia="es-AR"/>
        </w:rPr>
        <w:br/>
      </w:r>
      <w:r w:rsidRPr="0027583C">
        <w:rPr>
          <w:rFonts w:asciiTheme="minorHAnsi" w:hAnsiTheme="minorHAnsi" w:cs="Arial"/>
          <w:color w:val="000000"/>
          <w:lang w:eastAsia="es-AR"/>
        </w:rPr>
        <w:br/>
        <w:t>Sus conciertos han sido transmitidos en programas de radio y televisión de Rusia y Europa, la BBC Radio de Londres, el canal de televisión Kultura de Rusia, la televisión de Bruselas, la Polskie Radio y por Mezzo. Además Kazazyan se ha presentado en varios festivales, entre otros, en el Verbier Festival (Suiza). </w:t>
      </w:r>
      <w:r w:rsidRPr="0027583C">
        <w:rPr>
          <w:rFonts w:asciiTheme="minorHAnsi" w:hAnsiTheme="minorHAnsi" w:cs="Arial"/>
          <w:color w:val="000000"/>
          <w:lang w:eastAsia="es-AR"/>
        </w:rPr>
        <w:br/>
      </w:r>
      <w:r w:rsidRPr="0027583C">
        <w:rPr>
          <w:rFonts w:asciiTheme="minorHAnsi" w:hAnsiTheme="minorHAnsi" w:cs="Arial"/>
          <w:color w:val="000000"/>
          <w:lang w:eastAsia="es-AR"/>
        </w:rPr>
        <w:br/>
        <w:t>Haik Kazazyan comenzó sus estudios de violín en la Sayat-Nova Music School de Yerevan con Levon Zoryan. Continuó su educación en el Gnessin Music School y en el Conservatorio de Moscú con Eduard Grach. También estudió música de cámara con Alexander Bonduriansky. De 2006 a 2008 Kazazyan estudió violín con Itzhak Rashkovsky y música de cámara con Levon Chilingirian en la Royal College of Music de Londres. Ha participado en master clases de Shlomo Mintz, Ida Haendel y Pamela Frank.</w:t>
      </w:r>
      <w:r w:rsidRPr="0027583C">
        <w:rPr>
          <w:rFonts w:asciiTheme="minorHAnsi" w:hAnsiTheme="minorHAnsi" w:cs="Arial"/>
          <w:color w:val="000000"/>
          <w:lang w:eastAsia="es-AR"/>
        </w:rPr>
        <w:br/>
      </w:r>
      <w:r w:rsidRPr="0027583C">
        <w:rPr>
          <w:rFonts w:asciiTheme="minorHAnsi" w:hAnsiTheme="minorHAnsi" w:cs="Arial"/>
          <w:color w:val="000000"/>
          <w:lang w:eastAsia="es-AR"/>
        </w:rPr>
        <w:br/>
        <w:t>Kazazyan ha sido premiado en varias competencias internacionales: XII International Wieniawski Competition (Tercer premio y Premio especial a mejor ejecución de una polonesa de Wieniawski), la XII International Tchaikovsky Competition (Cuarto premio y tres Premios especiales), la 2007 ISANGYUN Competition en Corea del Sur (Primer Premio y Premio especial por mejor interpretación de una pieza de Isang Yun), y más recientemente, la 2011 Enescu International Competition (Primer Premio). Entre los años 1993 y 2000, Kazayan fue galardonado en muchas competencias en Rusia y en Europa que incluyen el Grand Prix en el Amadeus-95, Segundo Premio en la Yampolsky Competition, y el Grand Prix en la New Names Competition (Rusia).</w:t>
      </w:r>
      <w:r w:rsidRPr="0027583C">
        <w:rPr>
          <w:rFonts w:asciiTheme="minorHAnsi" w:hAnsiTheme="minorHAnsi" w:cs="Arial"/>
          <w:color w:val="000000"/>
          <w:lang w:eastAsia="es-AR"/>
        </w:rPr>
        <w:br/>
      </w:r>
      <w:r w:rsidRPr="0027583C">
        <w:rPr>
          <w:rFonts w:asciiTheme="minorHAnsi" w:hAnsiTheme="minorHAnsi" w:cs="Arial"/>
          <w:color w:val="000000"/>
          <w:lang w:eastAsia="es-AR"/>
        </w:rPr>
        <w:br/>
        <w:t>En 2010 Kazazyan lanzó su álbum Opera Fantasies con el sello Delos. Desde 2002 es solista de la Moscow Philharmonic Society. Haik es actualmente miembro académico del Conservatorio de Moscú.</w:t>
      </w:r>
      <w:r w:rsidRPr="0027583C">
        <w:rPr>
          <w:rFonts w:asciiTheme="minorHAnsi" w:hAnsiTheme="minorHAnsi" w:cs="Arial"/>
          <w:color w:val="222222"/>
          <w:lang w:eastAsia="es-AR"/>
        </w:rPr>
        <w:t>  </w:t>
      </w:r>
    </w:p>
    <w:p w:rsidR="0027583C" w:rsidRPr="0027583C" w:rsidRDefault="0027583C" w:rsidP="0027583C">
      <w:pPr>
        <w:spacing w:after="200" w:line="276" w:lineRule="auto"/>
        <w:rPr>
          <w:rFonts w:asciiTheme="minorHAnsi" w:eastAsiaTheme="minorHAnsi" w:hAnsiTheme="minorHAnsi" w:cstheme="minorBidi"/>
          <w:sz w:val="22"/>
          <w:szCs w:val="22"/>
          <w:lang w:eastAsia="en-US"/>
        </w:rPr>
      </w:pPr>
    </w:p>
    <w:p w:rsidR="00B14170" w:rsidRPr="006121E5" w:rsidRDefault="00B14170" w:rsidP="00B14170">
      <w:pPr>
        <w:widowControl w:val="0"/>
        <w:autoSpaceDE w:val="0"/>
        <w:autoSpaceDN w:val="0"/>
        <w:adjustRightInd w:val="0"/>
        <w:rPr>
          <w:rFonts w:asciiTheme="minorHAnsi" w:hAnsiTheme="minorHAnsi" w:cs="Arial"/>
          <w:b/>
          <w:bCs/>
        </w:rPr>
      </w:pPr>
    </w:p>
    <w:p w:rsidR="00CD1D30" w:rsidRPr="006121E5" w:rsidRDefault="00CD1D30">
      <w:pPr>
        <w:rPr>
          <w:rFonts w:asciiTheme="minorHAnsi" w:hAnsiTheme="minorHAnsi"/>
        </w:rPr>
      </w:pPr>
    </w:p>
    <w:sectPr w:rsidR="00CD1D30" w:rsidRPr="006121E5" w:rsidSect="00751966">
      <w:pgSz w:w="11906" w:h="16838"/>
      <w:pgMar w:top="0" w:right="1080" w:bottom="28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70"/>
    <w:rsid w:val="00112B2D"/>
    <w:rsid w:val="001305B7"/>
    <w:rsid w:val="001F41D9"/>
    <w:rsid w:val="0027583C"/>
    <w:rsid w:val="002A3B92"/>
    <w:rsid w:val="003462E5"/>
    <w:rsid w:val="005E230E"/>
    <w:rsid w:val="006121E5"/>
    <w:rsid w:val="00751966"/>
    <w:rsid w:val="00A12DB4"/>
    <w:rsid w:val="00B14170"/>
    <w:rsid w:val="00CD1D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84EA5-70E2-FF41-AA4B-02EB871F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7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4170"/>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170"/>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5544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Lucrecia</cp:lastModifiedBy>
  <cp:revision>2</cp:revision>
  <dcterms:created xsi:type="dcterms:W3CDTF">2019-06-07T15:54:00Z</dcterms:created>
  <dcterms:modified xsi:type="dcterms:W3CDTF">2019-06-07T15:54:00Z</dcterms:modified>
</cp:coreProperties>
</file>